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07D4E1" w14:textId="77777777" w:rsidR="0072580C" w:rsidRPr="00A10657" w:rsidRDefault="0072580C" w:rsidP="0072580C">
      <w:pPr>
        <w:jc w:val="center"/>
        <w:rPr>
          <w:rFonts w:ascii="TH SarabunPSK" w:hAnsi="TH SarabunPSK" w:cs="TH SarabunPSK"/>
          <w:b/>
          <w:bCs/>
          <w:sz w:val="28"/>
        </w:rPr>
      </w:pPr>
      <w:r w:rsidRPr="00A10657">
        <w:rPr>
          <w:rFonts w:ascii="TH SarabunPSK" w:hAnsi="TH SarabunPSK" w:cs="TH SarabunPSK"/>
          <w:b/>
          <w:bCs/>
          <w:sz w:val="28"/>
          <w:cs/>
        </w:rPr>
        <w:t>รายละเอียด</w:t>
      </w:r>
    </w:p>
    <w:p w14:paraId="377E8655" w14:textId="77777777" w:rsidR="0072580C" w:rsidRPr="00A10657" w:rsidRDefault="0072580C" w:rsidP="0072580C">
      <w:pPr>
        <w:jc w:val="center"/>
        <w:rPr>
          <w:rFonts w:ascii="TH SarabunPSK" w:hAnsi="TH SarabunPSK" w:cs="TH SarabunPSK"/>
          <w:b/>
          <w:bCs/>
          <w:sz w:val="28"/>
        </w:rPr>
      </w:pPr>
      <w:r w:rsidRPr="00A10657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A10657">
        <w:rPr>
          <w:rFonts w:ascii="TH SarabunPSK" w:hAnsi="TH SarabunPSK" w:cs="TH SarabunPSK"/>
          <w:b/>
          <w:bCs/>
          <w:sz w:val="28"/>
        </w:rPr>
        <w:t>Best Practice Service Plan</w:t>
      </w:r>
    </w:p>
    <w:p w14:paraId="0BF42AC2" w14:textId="77777777" w:rsidR="0072580C" w:rsidRPr="00A10657" w:rsidRDefault="0072580C" w:rsidP="0072580C">
      <w:pPr>
        <w:jc w:val="center"/>
        <w:rPr>
          <w:rFonts w:ascii="TH SarabunPSK" w:hAnsi="TH SarabunPSK" w:cs="TH SarabunPSK"/>
          <w:b/>
          <w:bCs/>
          <w:sz w:val="28"/>
        </w:rPr>
      </w:pPr>
      <w:r w:rsidRPr="00A10657">
        <w:rPr>
          <w:rFonts w:ascii="TH SarabunPSK" w:hAnsi="TH SarabunPSK" w:cs="TH SarabunPSK"/>
          <w:b/>
          <w:bCs/>
          <w:sz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A10657">
        <w:rPr>
          <w:rFonts w:ascii="TH SarabunPSK" w:hAnsi="TH SarabunPSK" w:cs="TH SarabunPSK"/>
          <w:b/>
          <w:bCs/>
          <w:sz w:val="28"/>
        </w:rPr>
        <w:t>(Service Plan</w:t>
      </w:r>
      <w:r w:rsidRPr="00A10657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A10657">
        <w:rPr>
          <w:rFonts w:ascii="TH SarabunPSK" w:hAnsi="TH SarabunPSK" w:cs="TH SarabunPSK"/>
          <w:b/>
          <w:bCs/>
          <w:sz w:val="28"/>
        </w:rPr>
        <w:t>Sharing)</w:t>
      </w:r>
    </w:p>
    <w:p w14:paraId="3119155E" w14:textId="77777777" w:rsidR="0072580C" w:rsidRPr="00A10657" w:rsidRDefault="0072580C" w:rsidP="0072580C">
      <w:pPr>
        <w:rPr>
          <w:rFonts w:ascii="TH SarabunPSK" w:hAnsi="TH SarabunPSK" w:cs="TH SarabunPSK"/>
          <w:b/>
          <w:bCs/>
          <w:sz w:val="28"/>
        </w:rPr>
      </w:pPr>
      <w:r w:rsidRPr="00A10657">
        <w:rPr>
          <w:rFonts w:ascii="TH SarabunPSK" w:hAnsi="TH SarabunPSK" w:cs="TH SarabunPSK"/>
          <w:b/>
          <w:bCs/>
          <w:sz w:val="28"/>
        </w:rPr>
        <w:t xml:space="preserve">                                                       </w:t>
      </w:r>
      <w:r w:rsidRPr="00A10657">
        <w:rPr>
          <w:rFonts w:ascii="TH SarabunPSK" w:hAnsi="TH SarabunPSK" w:cs="TH SarabunPSK"/>
          <w:b/>
          <w:bCs/>
          <w:sz w:val="28"/>
          <w:cs/>
        </w:rPr>
        <w:t>ครั้งที่ 8/2565</w:t>
      </w:r>
    </w:p>
    <w:p w14:paraId="2A55762A" w14:textId="77777777" w:rsidR="0072580C" w:rsidRPr="00A10657" w:rsidRDefault="0072580C" w:rsidP="0072580C">
      <w:pPr>
        <w:jc w:val="center"/>
        <w:rPr>
          <w:rFonts w:ascii="TH SarabunPSK" w:hAnsi="TH SarabunPSK" w:cs="TH SarabunPSK"/>
          <w:b/>
          <w:bCs/>
          <w:sz w:val="28"/>
        </w:rPr>
      </w:pPr>
      <w:r w:rsidRPr="00A10657">
        <w:rPr>
          <w:rFonts w:ascii="TH SarabunPSK" w:hAnsi="TH SarabunPSK" w:cs="TH SarabunPSK"/>
          <w:b/>
          <w:bCs/>
          <w:sz w:val="28"/>
        </w:rPr>
        <w:t>*********************************</w:t>
      </w:r>
    </w:p>
    <w:p w14:paraId="2BA2F9E2" w14:textId="77777777" w:rsidR="0072580C" w:rsidRPr="00A10657" w:rsidRDefault="0072580C" w:rsidP="0072580C">
      <w:pPr>
        <w:rPr>
          <w:rFonts w:ascii="TH SarabunPSK" w:hAnsi="TH SarabunPSK" w:cs="TH SarabunPSK"/>
          <w:b/>
          <w:bCs/>
          <w:sz w:val="28"/>
        </w:rPr>
      </w:pPr>
      <w:r w:rsidRPr="00A10657">
        <w:rPr>
          <w:rFonts w:ascii="TH SarabunPSK" w:hAnsi="TH SarabunPSK" w:cs="TH SarabunPSK"/>
          <w:sz w:val="28"/>
          <w:cs/>
        </w:rPr>
        <w:t xml:space="preserve">แบบฟอร์มการนำเสนอผลงาน </w:t>
      </w:r>
      <w:r w:rsidRPr="00A10657">
        <w:rPr>
          <w:rFonts w:ascii="TH SarabunPSK" w:hAnsi="TH SarabunPSK" w:cs="TH SarabunPSK"/>
          <w:sz w:val="28"/>
        </w:rPr>
        <w:t>Best Practice Service Plan</w:t>
      </w:r>
    </w:p>
    <w:p w14:paraId="265917AA" w14:textId="77777777" w:rsidR="0072580C" w:rsidRPr="00A10657" w:rsidRDefault="0072580C" w:rsidP="0072580C">
      <w:pPr>
        <w:rPr>
          <w:rFonts w:ascii="TH SarabunPSK" w:hAnsi="TH SarabunPSK" w:cs="TH SarabunPSK"/>
          <w:b/>
          <w:bCs/>
          <w:sz w:val="28"/>
        </w:rPr>
      </w:pPr>
      <w:r w:rsidRPr="00A10657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A10657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Pr="00A10657">
        <w:rPr>
          <w:rFonts w:ascii="TH SarabunPSK" w:hAnsi="TH SarabunPSK" w:cs="TH SarabunPSK"/>
          <w:sz w:val="28"/>
          <w:cs/>
        </w:rPr>
        <w:t>(สาขา ปฐมภูมิและสุขภาพอำเภอ)</w:t>
      </w:r>
    </w:p>
    <w:p w14:paraId="42ED8FF4" w14:textId="77777777" w:rsidR="0072580C" w:rsidRPr="00D244D8" w:rsidRDefault="0072580C" w:rsidP="0072580C">
      <w:pPr>
        <w:tabs>
          <w:tab w:val="left" w:pos="4111"/>
        </w:tabs>
        <w:rPr>
          <w:rFonts w:ascii="TH SarabunPSK" w:hAnsi="TH SarabunPSK" w:cs="TH SarabunPSK"/>
          <w:sz w:val="28"/>
          <w:highlight w:val="yellow"/>
        </w:rPr>
      </w:pPr>
      <w:r w:rsidRPr="00D244D8">
        <w:rPr>
          <w:rFonts w:ascii="TH SarabunPSK" w:hAnsi="TH SarabunPSK" w:cs="TH SarabunPSK"/>
          <w:sz w:val="28"/>
          <w:highlight w:val="yellow"/>
          <w:cs/>
        </w:rPr>
        <w:t>การรับรู้ภาวะสุขภาพและคุณภาพการบริการของผู้รับบริการการตรวจสุขภาพประจำปี โรงพยาบาลหนองบัวลำภู</w:t>
      </w:r>
    </w:p>
    <w:p w14:paraId="2EB84A26" w14:textId="77777777" w:rsidR="0072580C" w:rsidRPr="00A10657" w:rsidRDefault="0072580C" w:rsidP="0072580C">
      <w:pPr>
        <w:tabs>
          <w:tab w:val="left" w:pos="4111"/>
        </w:tabs>
        <w:rPr>
          <w:rFonts w:ascii="TH SarabunPSK" w:hAnsi="TH SarabunPSK" w:cs="TH SarabunPSK"/>
          <w:sz w:val="28"/>
          <w:cs/>
        </w:rPr>
      </w:pPr>
      <w:r w:rsidRPr="00D244D8">
        <w:rPr>
          <w:rFonts w:ascii="TH SarabunPSK" w:hAnsi="TH SarabunPSK" w:cs="TH SarabunPSK"/>
          <w:sz w:val="28"/>
          <w:highlight w:val="yellow"/>
        </w:rPr>
        <w:t xml:space="preserve">Health Perception and Quality of Service as Perceived by Persons Receiving Annual Health Checkup at </w:t>
      </w:r>
      <w:proofErr w:type="spellStart"/>
      <w:r w:rsidRPr="00D244D8">
        <w:rPr>
          <w:rFonts w:ascii="TH SarabunPSK" w:hAnsi="TH SarabunPSK" w:cs="TH SarabunPSK"/>
          <w:sz w:val="28"/>
          <w:highlight w:val="yellow"/>
        </w:rPr>
        <w:t>Nongbualamphu</w:t>
      </w:r>
      <w:proofErr w:type="spellEnd"/>
      <w:r w:rsidRPr="00D244D8">
        <w:rPr>
          <w:rFonts w:ascii="TH SarabunPSK" w:hAnsi="TH SarabunPSK" w:cs="TH SarabunPSK"/>
          <w:sz w:val="28"/>
          <w:highlight w:val="yellow"/>
        </w:rPr>
        <w:t xml:space="preserve"> Hospital</w:t>
      </w:r>
    </w:p>
    <w:p w14:paraId="6F016AB8" w14:textId="77777777" w:rsidR="0072580C" w:rsidRPr="00A10657" w:rsidRDefault="0072580C" w:rsidP="0072580C">
      <w:pPr>
        <w:rPr>
          <w:rFonts w:ascii="TH SarabunPSK" w:hAnsi="TH SarabunPSK" w:cs="TH SarabunPSK"/>
          <w:b/>
          <w:bCs/>
          <w:sz w:val="28"/>
        </w:rPr>
      </w:pPr>
      <w:r w:rsidRPr="00A10657">
        <w:rPr>
          <w:rFonts w:ascii="TH SarabunPSK" w:hAnsi="TH SarabunPSK" w:cs="TH SarabunPSK"/>
          <w:b/>
          <w:bCs/>
          <w:sz w:val="28"/>
          <w:cs/>
        </w:rPr>
        <w:t>2. กำหนดรูปแบบการนำเสนอ</w:t>
      </w:r>
    </w:p>
    <w:p w14:paraId="246809A9" w14:textId="77777777" w:rsidR="0072580C" w:rsidRPr="00A10657" w:rsidRDefault="0072580C" w:rsidP="0072580C">
      <w:pPr>
        <w:spacing w:after="120"/>
        <w:rPr>
          <w:rFonts w:ascii="TH SarabunPSK" w:hAnsi="TH SarabunPSK" w:cs="TH SarabunPSK"/>
          <w:sz w:val="28"/>
        </w:rPr>
      </w:pPr>
      <w:r w:rsidRPr="00A10657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2D077D" wp14:editId="10851ADC">
                <wp:simplePos x="0" y="0"/>
                <wp:positionH relativeFrom="column">
                  <wp:posOffset>581660</wp:posOffset>
                </wp:positionH>
                <wp:positionV relativeFrom="paragraph">
                  <wp:posOffset>6985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5.8pt;margin-top:.5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" fillcolor="white [3201]" strokecolor="black [3200]" strokeweight="1pt">
                <v:stroke joinstyle="miter"/>
              </v:shape>
            </w:pict>
          </mc:Fallback>
        </mc:AlternateContent>
      </w:r>
      <w:r w:rsidRPr="00A10657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D64123B" wp14:editId="631C56FF">
                <wp:simplePos x="0" y="0"/>
                <wp:positionH relativeFrom="column">
                  <wp:posOffset>648335</wp:posOffset>
                </wp:positionH>
                <wp:positionV relativeFrom="paragraph">
                  <wp:posOffset>51435</wp:posOffset>
                </wp:positionV>
                <wp:extent cx="114300" cy="133350"/>
                <wp:effectExtent l="19050" t="0" r="38100" b="19050"/>
                <wp:wrapTight wrapText="bothSides">
                  <wp:wrapPolygon edited="0">
                    <wp:start x="-3600" y="0"/>
                    <wp:lineTo x="-3600" y="21600"/>
                    <wp:lineTo x="25200" y="21600"/>
                    <wp:lineTo x="25200" y="0"/>
                    <wp:lineTo x="-3600" y="0"/>
                  </wp:wrapPolygon>
                </wp:wrapTight>
                <wp:docPr id="1" name="แผนผังลําดับงาน: ข้อมูล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33350"/>
                        </a:xfrm>
                        <a:prstGeom prst="flowChartInputOutp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แผนผังลําดับงาน: ข้อมูล 1" o:spid="_x0000_s1026" type="#_x0000_t111" style="position:absolute;margin-left:51.05pt;margin-top:4.05pt;width:9pt;height:10.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" fillcolor="#4472c4 [3204]" strokecolor="#1f3763 [1604]" strokeweight="1pt">
                <w10:wrap type="tight"/>
              </v:shape>
            </w:pict>
          </mc:Fallback>
        </mc:AlternateContent>
      </w:r>
      <w:r w:rsidRPr="00A10657">
        <w:rPr>
          <w:rFonts w:ascii="TH SarabunPSK" w:hAnsi="TH SarabunPSK" w:cs="TH SarabunPSK"/>
          <w:b/>
          <w:bCs/>
          <w:sz w:val="28"/>
          <w:cs/>
        </w:rPr>
        <w:tab/>
      </w:r>
      <w:r w:rsidRPr="00A10657">
        <w:rPr>
          <w:rFonts w:ascii="TH SarabunPSK" w:hAnsi="TH SarabunPSK" w:cs="TH SarabunPSK"/>
          <w:b/>
          <w:bCs/>
          <w:sz w:val="28"/>
          <w:cs/>
        </w:rPr>
        <w:tab/>
      </w:r>
      <w:r w:rsidRPr="00FE3DEC">
        <w:rPr>
          <w:rFonts w:ascii="TH SarabunPSK" w:hAnsi="TH SarabunPSK" w:cs="TH SarabunPSK"/>
          <w:b/>
          <w:bCs/>
          <w:sz w:val="28"/>
          <w:highlight w:val="yellow"/>
          <w:cs/>
        </w:rPr>
        <w:t xml:space="preserve">2.1 </w:t>
      </w:r>
      <w:r w:rsidRPr="00FE3DEC">
        <w:rPr>
          <w:rFonts w:ascii="TH SarabunPSK" w:hAnsi="TH SarabunPSK" w:cs="TH SarabunPSK"/>
          <w:sz w:val="28"/>
          <w:highlight w:val="yellow"/>
          <w:cs/>
        </w:rPr>
        <w:t>ผลงานทางวิชาการ</w:t>
      </w:r>
    </w:p>
    <w:p w14:paraId="464752C3" w14:textId="77777777" w:rsidR="0072580C" w:rsidRPr="00A10657" w:rsidRDefault="0072580C" w:rsidP="0072580C">
      <w:pPr>
        <w:pStyle w:val="NoSpacing"/>
        <w:rPr>
          <w:rFonts w:ascii="TH SarabunPSK" w:hAnsi="TH SarabunPSK" w:cs="TH SarabunPSK"/>
          <w:sz w:val="28"/>
        </w:rPr>
      </w:pPr>
      <w:r w:rsidRPr="00A10657">
        <w:rPr>
          <w:rFonts w:ascii="TH SarabunPSK" w:hAnsi="TH SarabunPSK" w:cs="TH SarabunPSK"/>
          <w:noProof/>
          <w:sz w:val="28"/>
        </w:rPr>
        <w:drawing>
          <wp:anchor distT="0" distB="0" distL="114300" distR="114300" simplePos="0" relativeHeight="251663360" behindDoc="1" locked="0" layoutInCell="1" allowOverlap="1" wp14:anchorId="51424E40" wp14:editId="77C0D061">
            <wp:simplePos x="0" y="0"/>
            <wp:positionH relativeFrom="column">
              <wp:posOffset>3058160</wp:posOffset>
            </wp:positionH>
            <wp:positionV relativeFrom="paragraph">
              <wp:posOffset>60960</wp:posOffset>
            </wp:positionV>
            <wp:extent cx="109220" cy="114300"/>
            <wp:effectExtent l="0" t="0" r="5080" b="0"/>
            <wp:wrapSquare wrapText="bothSides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" cy="114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10657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B06FEFE" wp14:editId="16712387">
                <wp:simplePos x="0" y="0"/>
                <wp:positionH relativeFrom="column">
                  <wp:posOffset>3029585</wp:posOffset>
                </wp:positionH>
                <wp:positionV relativeFrom="paragraph">
                  <wp:posOffset>60960</wp:posOffset>
                </wp:positionV>
                <wp:extent cx="19050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" name="สี่เหลี่ยมผืนผ้า: 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524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: มุมมน 3" o:spid="_x0000_s1026" style="position:absolute;margin-left:238.55pt;margin-top:4.8pt;width:15pt;height:1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" fillcolor="white [3212]" strokecolor="#1f3763 [1604]" strokeweight="1pt">
                <v:stroke joinstyle="miter"/>
                <w10:wrap type="tight"/>
              </v:roundrect>
            </w:pict>
          </mc:Fallback>
        </mc:AlternateContent>
      </w:r>
      <w:r w:rsidRPr="00A10657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6CAFF0" wp14:editId="1DA63F04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A10657">
        <w:rPr>
          <w:rFonts w:ascii="TH SarabunPSK" w:hAnsi="TH SarabunPSK" w:cs="TH SarabunPSK"/>
          <w:sz w:val="28"/>
        </w:rPr>
        <w:t xml:space="preserve">      </w:t>
      </w:r>
      <w:r w:rsidRPr="00A10657">
        <w:rPr>
          <w:rFonts w:ascii="TH SarabunPSK" w:hAnsi="TH SarabunPSK" w:cs="TH SarabunPSK"/>
          <w:sz w:val="28"/>
          <w:cs/>
        </w:rPr>
        <w:tab/>
      </w:r>
      <w:r w:rsidRPr="00A10657">
        <w:rPr>
          <w:rFonts w:ascii="TH SarabunPSK" w:hAnsi="TH SarabunPSK" w:cs="TH SarabunPSK"/>
          <w:sz w:val="28"/>
          <w:cs/>
        </w:rPr>
        <w:tab/>
      </w:r>
      <w:r w:rsidRPr="00A10657">
        <w:rPr>
          <w:rFonts w:ascii="TH SarabunPSK" w:hAnsi="TH SarabunPSK" w:cs="TH SarabunPSK"/>
          <w:sz w:val="28"/>
        </w:rPr>
        <w:sym w:font="Wingdings 2" w:char="F035"/>
      </w:r>
      <w:r w:rsidRPr="00A10657">
        <w:rPr>
          <w:rFonts w:ascii="TH SarabunPSK" w:hAnsi="TH SarabunPSK" w:cs="TH SarabunPSK"/>
          <w:sz w:val="28"/>
        </w:rPr>
        <w:t xml:space="preserve"> Oral Presentation</w:t>
      </w:r>
      <w:r w:rsidRPr="00A10657">
        <w:rPr>
          <w:rFonts w:ascii="TH SarabunPSK" w:hAnsi="TH SarabunPSK" w:cs="TH SarabunPSK"/>
          <w:sz w:val="28"/>
          <w:cs/>
        </w:rPr>
        <w:t xml:space="preserve">  </w:t>
      </w:r>
      <w:r w:rsidRPr="00A10657">
        <w:rPr>
          <w:rFonts w:ascii="TH SarabunPSK" w:hAnsi="TH SarabunPSK" w:cs="TH SarabunPSK"/>
          <w:sz w:val="28"/>
        </w:rPr>
        <w:t xml:space="preserve"> </w:t>
      </w:r>
      <w:r w:rsidRPr="00A10657">
        <w:rPr>
          <w:rFonts w:ascii="TH SarabunPSK" w:hAnsi="TH SarabunPSK" w:cs="TH SarabunPSK"/>
          <w:sz w:val="28"/>
          <w:cs/>
        </w:rPr>
        <w:tab/>
      </w:r>
      <w:r w:rsidRPr="00A10657">
        <w:rPr>
          <w:rFonts w:ascii="TH SarabunPSK" w:hAnsi="TH SarabunPSK" w:cs="TH SarabunPSK"/>
          <w:sz w:val="28"/>
          <w:cs/>
        </w:rPr>
        <w:tab/>
      </w:r>
      <w:r w:rsidRPr="00A10657">
        <w:rPr>
          <w:rFonts w:ascii="TH SarabunPSK" w:hAnsi="TH SarabunPSK" w:cs="TH SarabunPSK"/>
          <w:sz w:val="28"/>
        </w:rPr>
        <w:t xml:space="preserve"> </w:t>
      </w:r>
      <w:r w:rsidRPr="00FE3DEC">
        <w:rPr>
          <w:rFonts w:ascii="TH SarabunPSK" w:hAnsi="TH SarabunPSK" w:cs="TH SarabunPSK"/>
          <w:sz w:val="28"/>
          <w:highlight w:val="yellow"/>
        </w:rPr>
        <w:t>Poster Presentation</w:t>
      </w:r>
    </w:p>
    <w:p w14:paraId="393EEFC9" w14:textId="77777777" w:rsidR="0072580C" w:rsidRPr="00A10657" w:rsidRDefault="0072580C" w:rsidP="0072580C">
      <w:pPr>
        <w:spacing w:after="120"/>
        <w:rPr>
          <w:rFonts w:ascii="TH SarabunPSK" w:hAnsi="TH SarabunPSK" w:cs="TH SarabunPSK"/>
          <w:sz w:val="28"/>
        </w:rPr>
      </w:pPr>
      <w:r w:rsidRPr="00A10657">
        <w:rPr>
          <w:rFonts w:ascii="TH SarabunPSK" w:hAnsi="TH SarabunPSK" w:cs="TH SarabunPSK"/>
          <w:sz w:val="28"/>
          <w:cs/>
        </w:rPr>
        <w:tab/>
      </w:r>
      <w:r w:rsidRPr="00A10657">
        <w:rPr>
          <w:rFonts w:ascii="TH SarabunPSK" w:hAnsi="TH SarabunPSK" w:cs="TH SarabunPSK"/>
          <w:b/>
          <w:bCs/>
          <w:sz w:val="28"/>
          <w:cs/>
        </w:rPr>
        <w:tab/>
        <w:t xml:space="preserve">2.2 </w:t>
      </w:r>
      <w:r w:rsidRPr="00A10657">
        <w:rPr>
          <w:rFonts w:ascii="TH SarabunPSK" w:hAnsi="TH SarabunPSK" w:cs="TH SarabunPSK"/>
          <w:sz w:val="28"/>
          <w:cs/>
        </w:rPr>
        <w:t>ผลงานนวัตกรรมและสิ่งประดิษฐ์</w:t>
      </w:r>
    </w:p>
    <w:p w14:paraId="3E81CFE8" w14:textId="77777777" w:rsidR="0072580C" w:rsidRPr="00A10657" w:rsidRDefault="0072580C" w:rsidP="0072580C">
      <w:pPr>
        <w:spacing w:after="120"/>
        <w:jc w:val="center"/>
        <w:rPr>
          <w:rFonts w:ascii="TH SarabunPSK" w:hAnsi="TH SarabunPSK" w:cs="TH SarabunPSK"/>
          <w:sz w:val="28"/>
        </w:rPr>
      </w:pPr>
      <w:r w:rsidRPr="00A10657">
        <w:rPr>
          <w:rFonts w:ascii="TH SarabunPSK" w:hAnsi="TH SarabunPSK" w:cs="TH SarabunPSK"/>
          <w:b/>
          <w:bCs/>
          <w:sz w:val="28"/>
        </w:rPr>
        <w:t xml:space="preserve">        </w:t>
      </w:r>
      <w:r w:rsidRPr="00A10657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A10657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A10657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A10657">
        <w:rPr>
          <w:rFonts w:ascii="TH SarabunPSK" w:hAnsi="TH SarabunPSK" w:cs="TH SarabunPSK"/>
          <w:b/>
          <w:bCs/>
          <w:sz w:val="28"/>
        </w:rPr>
        <w:t xml:space="preserve">   </w:t>
      </w:r>
      <w:r w:rsidRPr="00A10657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A10657">
        <w:rPr>
          <w:rFonts w:ascii="TH SarabunPSK" w:hAnsi="TH SarabunPSK" w:cs="TH SarabunPSK"/>
          <w:sz w:val="28"/>
        </w:rPr>
        <w:t xml:space="preserve"> </w:t>
      </w:r>
      <w:r w:rsidRPr="00A10657">
        <w:rPr>
          <w:rFonts w:ascii="TH SarabunPSK" w:hAnsi="TH SarabunPSK" w:cs="TH SarabunPSK"/>
          <w:b/>
          <w:bCs/>
          <w:sz w:val="28"/>
        </w:rPr>
        <w:t xml:space="preserve">Poster Presentation </w:t>
      </w:r>
    </w:p>
    <w:p w14:paraId="1511C19D" w14:textId="77777777" w:rsidR="0072580C" w:rsidRPr="00A10657" w:rsidRDefault="0072580C" w:rsidP="0072580C">
      <w:pPr>
        <w:rPr>
          <w:rFonts w:ascii="TH SarabunPSK" w:hAnsi="TH SarabunPSK" w:cs="TH SarabunPSK"/>
          <w:b/>
          <w:bCs/>
          <w:sz w:val="28"/>
        </w:rPr>
      </w:pPr>
      <w:r w:rsidRPr="00A10657">
        <w:rPr>
          <w:rFonts w:ascii="TH SarabunPSK" w:hAnsi="TH SarabunPSK" w:cs="TH SarabunPSK"/>
          <w:b/>
          <w:bCs/>
          <w:sz w:val="28"/>
          <w:cs/>
        </w:rPr>
        <w:t>3. ชื่อผู้ส่งผลงาน (ตัวบรรจง)</w:t>
      </w:r>
    </w:p>
    <w:p w14:paraId="653D5EB4" w14:textId="77777777" w:rsidR="0072580C" w:rsidRPr="00A10657" w:rsidRDefault="0072580C" w:rsidP="0072580C">
      <w:pPr>
        <w:rPr>
          <w:rFonts w:ascii="TH SarabunPSK" w:hAnsi="TH SarabunPSK" w:cs="TH SarabunPSK"/>
          <w:sz w:val="28"/>
        </w:rPr>
      </w:pPr>
      <w:r w:rsidRPr="00A10657">
        <w:rPr>
          <w:rFonts w:ascii="TH SarabunPSK" w:hAnsi="TH SarabunPSK" w:cs="TH SarabunPSK"/>
          <w:sz w:val="28"/>
          <w:cs/>
        </w:rPr>
        <w:tab/>
        <w:t xml:space="preserve">นางสาวเสาวนีย์ แก้วบุญเรือง </w:t>
      </w:r>
      <w:r w:rsidRPr="00A10657">
        <w:rPr>
          <w:rFonts w:ascii="TH SarabunPSK" w:hAnsi="TH SarabunPSK" w:cs="TH SarabunPSK"/>
          <w:sz w:val="28"/>
          <w:cs/>
        </w:rPr>
        <w:tab/>
        <w:t>ตำแหน่ง นายแพทย์ชำนาญการ</w:t>
      </w:r>
    </w:p>
    <w:p w14:paraId="7E6701D8" w14:textId="77777777" w:rsidR="0072580C" w:rsidRPr="00A10657" w:rsidRDefault="0072580C" w:rsidP="0072580C">
      <w:pPr>
        <w:ind w:left="720"/>
        <w:rPr>
          <w:rFonts w:ascii="TH SarabunPSK" w:hAnsi="TH SarabunPSK" w:cs="TH SarabunPSK"/>
          <w:sz w:val="28"/>
        </w:rPr>
      </w:pPr>
      <w:r w:rsidRPr="00A10657">
        <w:rPr>
          <w:rFonts w:ascii="TH SarabunPSK" w:hAnsi="TH SarabunPSK" w:cs="TH SarabunPSK"/>
          <w:sz w:val="28"/>
          <w:cs/>
        </w:rPr>
        <w:t xml:space="preserve">สถานที่ปฏิบัติงาน กลุ่มงานอาชีวเวชกรรม  ภารกิจด้านบริการปฐมภูมิ โรงพยาบาลหนองบัวลำภู เลขที่ </w:t>
      </w:r>
      <w:r w:rsidRPr="00A10657">
        <w:rPr>
          <w:rFonts w:ascii="TH SarabunPSK" w:hAnsi="TH SarabunPSK" w:cs="TH SarabunPSK"/>
          <w:sz w:val="28"/>
        </w:rPr>
        <w:t xml:space="preserve">199 </w:t>
      </w:r>
      <w:r w:rsidRPr="00A10657">
        <w:rPr>
          <w:rFonts w:ascii="TH SarabunPSK" w:hAnsi="TH SarabunPSK" w:cs="TH SarabunPSK"/>
          <w:sz w:val="28"/>
          <w:cs/>
        </w:rPr>
        <w:t xml:space="preserve"> หมู่ </w:t>
      </w:r>
      <w:r w:rsidRPr="00A10657">
        <w:rPr>
          <w:rFonts w:ascii="TH SarabunPSK" w:hAnsi="TH SarabunPSK" w:cs="TH SarabunPSK"/>
          <w:sz w:val="28"/>
        </w:rPr>
        <w:t xml:space="preserve">13  </w:t>
      </w:r>
      <w:r w:rsidRPr="00A10657">
        <w:rPr>
          <w:rFonts w:ascii="TH SarabunPSK" w:hAnsi="TH SarabunPSK" w:cs="TH SarabunPSK"/>
          <w:sz w:val="28"/>
          <w:cs/>
        </w:rPr>
        <w:t xml:space="preserve"> ถนนวศวงศ์  ตำบลหนองบัว อำเภอเมือง </w:t>
      </w:r>
    </w:p>
    <w:p w14:paraId="50BEAF3B" w14:textId="77777777" w:rsidR="0072580C" w:rsidRPr="00A10657" w:rsidRDefault="0072580C" w:rsidP="0072580C">
      <w:pPr>
        <w:rPr>
          <w:rFonts w:ascii="TH SarabunPSK" w:hAnsi="TH SarabunPSK" w:cs="TH SarabunPSK"/>
          <w:sz w:val="28"/>
        </w:rPr>
      </w:pPr>
      <w:r w:rsidRPr="00A10657">
        <w:rPr>
          <w:rFonts w:ascii="TH SarabunPSK" w:hAnsi="TH SarabunPSK" w:cs="TH SarabunPSK"/>
          <w:sz w:val="28"/>
          <w:cs/>
        </w:rPr>
        <w:tab/>
        <w:t xml:space="preserve">จังหวัดหนองบัวลำภู  เขตสุขภาพที่ </w:t>
      </w:r>
      <w:r w:rsidRPr="00A10657">
        <w:rPr>
          <w:rFonts w:ascii="TH SarabunPSK" w:hAnsi="TH SarabunPSK" w:cs="TH SarabunPSK"/>
          <w:sz w:val="28"/>
        </w:rPr>
        <w:t>8</w:t>
      </w:r>
    </w:p>
    <w:p w14:paraId="3E555CB3" w14:textId="77777777" w:rsidR="0072580C" w:rsidRPr="00A10657" w:rsidRDefault="0072580C" w:rsidP="0072580C">
      <w:pPr>
        <w:rPr>
          <w:rFonts w:ascii="TH SarabunPSK" w:hAnsi="TH SarabunPSK" w:cs="TH SarabunPSK"/>
          <w:sz w:val="28"/>
        </w:rPr>
      </w:pPr>
      <w:r w:rsidRPr="00A10657">
        <w:rPr>
          <w:rFonts w:ascii="TH SarabunPSK" w:hAnsi="TH SarabunPSK" w:cs="TH SarabunPSK"/>
          <w:sz w:val="28"/>
          <w:cs/>
        </w:rPr>
        <w:tab/>
        <w:t xml:space="preserve">โทรศัพท์ </w:t>
      </w:r>
      <w:r w:rsidRPr="00A10657">
        <w:rPr>
          <w:rFonts w:ascii="TH SarabunPSK" w:hAnsi="TH SarabunPSK" w:cs="TH SarabunPSK"/>
          <w:sz w:val="28"/>
        </w:rPr>
        <w:t xml:space="preserve">042-006006 </w:t>
      </w:r>
      <w:r w:rsidRPr="00A10657">
        <w:rPr>
          <w:rFonts w:ascii="TH SarabunPSK" w:hAnsi="TH SarabunPSK" w:cs="TH SarabunPSK"/>
          <w:sz w:val="28"/>
          <w:cs/>
        </w:rPr>
        <w:t xml:space="preserve">ต่อ </w:t>
      </w:r>
      <w:r w:rsidRPr="00A10657">
        <w:rPr>
          <w:rFonts w:ascii="TH SarabunPSK" w:hAnsi="TH SarabunPSK" w:cs="TH SarabunPSK"/>
          <w:sz w:val="28"/>
        </w:rPr>
        <w:t xml:space="preserve">1216 </w:t>
      </w:r>
      <w:r w:rsidRPr="00A10657">
        <w:rPr>
          <w:rFonts w:ascii="TH SarabunPSK" w:hAnsi="TH SarabunPSK" w:cs="TH SarabunPSK"/>
          <w:sz w:val="28"/>
          <w:cs/>
        </w:rPr>
        <w:t>มือถือ</w:t>
      </w:r>
      <w:r w:rsidRPr="00A10657">
        <w:rPr>
          <w:rFonts w:ascii="TH SarabunPSK" w:hAnsi="TH SarabunPSK" w:cs="TH SarabunPSK"/>
          <w:sz w:val="28"/>
        </w:rPr>
        <w:t>083-1434445</w:t>
      </w:r>
      <w:r w:rsidRPr="00A10657">
        <w:rPr>
          <w:rFonts w:ascii="TH SarabunPSK" w:hAnsi="TH SarabunPSK" w:cs="TH SarabunPSK"/>
          <w:sz w:val="28"/>
          <w:cs/>
        </w:rPr>
        <w:t xml:space="preserve"> โทรสาร </w:t>
      </w:r>
      <w:r w:rsidRPr="00A10657">
        <w:rPr>
          <w:rFonts w:ascii="TH SarabunPSK" w:hAnsi="TH SarabunPSK" w:cs="TH SarabunPSK"/>
          <w:sz w:val="28"/>
        </w:rPr>
        <w:t>042-311992</w:t>
      </w:r>
    </w:p>
    <w:p w14:paraId="6BD218F0" w14:textId="77777777" w:rsidR="0072580C" w:rsidRPr="00A10657" w:rsidRDefault="0072580C" w:rsidP="0072580C">
      <w:pPr>
        <w:rPr>
          <w:rFonts w:ascii="TH SarabunPSK" w:hAnsi="TH SarabunPSK" w:cs="TH SarabunPSK"/>
          <w:sz w:val="28"/>
        </w:rPr>
      </w:pPr>
      <w:r w:rsidRPr="00A10657">
        <w:rPr>
          <w:rFonts w:ascii="TH SarabunPSK" w:hAnsi="TH SarabunPSK" w:cs="TH SarabunPSK"/>
          <w:sz w:val="28"/>
          <w:cs/>
        </w:rPr>
        <w:tab/>
      </w:r>
      <w:r w:rsidRPr="00A10657">
        <w:rPr>
          <w:rFonts w:ascii="TH SarabunPSK" w:hAnsi="TH SarabunPSK" w:cs="TH SarabunPSK"/>
          <w:sz w:val="28"/>
        </w:rPr>
        <w:t>E-</w:t>
      </w:r>
      <w:proofErr w:type="gramStart"/>
      <w:r w:rsidRPr="00A10657">
        <w:rPr>
          <w:rFonts w:ascii="TH SarabunPSK" w:hAnsi="TH SarabunPSK" w:cs="TH SarabunPSK"/>
          <w:sz w:val="28"/>
        </w:rPr>
        <w:t xml:space="preserve">mail  </w:t>
      </w:r>
      <w:proofErr w:type="gramEnd"/>
      <w:hyperlink r:id="rId6" w:history="1">
        <w:r w:rsidRPr="00A10657">
          <w:rPr>
            <w:rStyle w:val="Hyperlink"/>
            <w:rFonts w:ascii="TH SarabunPSK" w:hAnsi="TH SarabunPSK" w:cs="TH SarabunPSK"/>
            <w:sz w:val="28"/>
          </w:rPr>
          <w:t>saowaneeattapol@gmail.com</w:t>
        </w:r>
      </w:hyperlink>
      <w:r w:rsidRPr="00A10657">
        <w:rPr>
          <w:rFonts w:ascii="TH SarabunPSK" w:hAnsi="TH SarabunPSK" w:cs="TH SarabunPSK"/>
          <w:sz w:val="28"/>
        </w:rPr>
        <w:t xml:space="preserve">  ID Line </w:t>
      </w:r>
      <w:proofErr w:type="spellStart"/>
      <w:r w:rsidRPr="00A10657">
        <w:rPr>
          <w:rFonts w:ascii="TH SarabunPSK" w:hAnsi="TH SarabunPSK" w:cs="TH SarabunPSK"/>
          <w:sz w:val="28"/>
        </w:rPr>
        <w:t>juitoey</w:t>
      </w:r>
      <w:proofErr w:type="spellEnd"/>
    </w:p>
    <w:p w14:paraId="7613AE30" w14:textId="77777777" w:rsidR="0072580C" w:rsidRPr="00A10657" w:rsidRDefault="0072580C" w:rsidP="0072580C">
      <w:pPr>
        <w:rPr>
          <w:rFonts w:ascii="TH SarabunPSK" w:hAnsi="TH SarabunPSK" w:cs="TH SarabunPSK"/>
          <w:b/>
          <w:bCs/>
          <w:sz w:val="28"/>
          <w:u w:val="single"/>
        </w:rPr>
      </w:pPr>
      <w:r w:rsidRPr="00A10657">
        <w:rPr>
          <w:rFonts w:ascii="TH SarabunPSK" w:hAnsi="TH SarabunPSK" w:cs="TH SarabunPSK"/>
          <w:sz w:val="28"/>
          <w:cs/>
        </w:rPr>
        <w:tab/>
        <w:t xml:space="preserve">ปีที่ดำเนินการ </w:t>
      </w:r>
      <w:r w:rsidRPr="00A10657">
        <w:rPr>
          <w:rFonts w:ascii="TH SarabunPSK" w:hAnsi="TH SarabunPSK" w:cs="TH SarabunPSK"/>
          <w:sz w:val="28"/>
        </w:rPr>
        <w:t>2564</w:t>
      </w:r>
    </w:p>
    <w:p w14:paraId="25B8725B" w14:textId="0DCC321B" w:rsidR="0072580C" w:rsidRPr="0072580C" w:rsidRDefault="0072580C" w:rsidP="0072580C">
      <w:pPr>
        <w:rPr>
          <w:rFonts w:ascii="TH SarabunPSK" w:hAnsi="TH SarabunPSK" w:cs="TH SarabunPSK" w:hint="cs"/>
          <w:b/>
          <w:bCs/>
          <w:sz w:val="28"/>
        </w:rPr>
      </w:pPr>
      <w:r w:rsidRPr="00A10657">
        <w:rPr>
          <w:rFonts w:ascii="TH SarabunPSK" w:hAnsi="TH SarabunPSK" w:cs="TH SarabunPSK"/>
          <w:b/>
          <w:bCs/>
          <w:sz w:val="28"/>
          <w:cs/>
        </w:rPr>
        <w:t>**หมายเหตุ ให้สำนักงานเขตสุขภาพดำเนินการคัดเลือกและรวบรวมส่ง</w:t>
      </w:r>
    </w:p>
    <w:p w14:paraId="1EDFC661" w14:textId="16FE70A4" w:rsidR="005F0868" w:rsidRPr="002C23F9" w:rsidRDefault="00C57346" w:rsidP="00C57346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  <w:r w:rsidRPr="002C23F9">
        <w:rPr>
          <w:rFonts w:ascii="TH SarabunPSK" w:hAnsi="TH SarabunPSK" w:cs="TH SarabunPSK" w:hint="cs"/>
          <w:b/>
          <w:bCs/>
          <w:color w:val="000000"/>
          <w:sz w:val="28"/>
          <w:cs/>
        </w:rPr>
        <w:lastRenderedPageBreak/>
        <w:t>การรับรู้ภาวะสุขภาพและคุณภาพการบริการของผู้รับบริการการตรวจสุขภาพประจำปี โรงพยาบาลหนองบัวลำภู</w:t>
      </w:r>
    </w:p>
    <w:p w14:paraId="06C6C2EF" w14:textId="3F9A325C" w:rsidR="005F0868" w:rsidRPr="00EC16B4" w:rsidRDefault="00EC16B4" w:rsidP="006C57E4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28"/>
        </w:rPr>
      </w:pPr>
      <w:r>
        <w:rPr>
          <w:rFonts w:ascii="TH SarabunPSK" w:hAnsi="TH SarabunPSK" w:cs="TH SarabunPSK" w:hint="cs"/>
          <w:b/>
          <w:bCs/>
          <w:color w:val="000000"/>
          <w:sz w:val="28"/>
          <w:cs/>
        </w:rPr>
        <w:t>พญ</w:t>
      </w:r>
      <w:r>
        <w:rPr>
          <w:rFonts w:ascii="TH SarabunPSK" w:hAnsi="TH SarabunPSK" w:cs="TH SarabunPSK"/>
          <w:b/>
          <w:bCs/>
          <w:color w:val="000000"/>
          <w:sz w:val="28"/>
        </w:rPr>
        <w:t>.</w:t>
      </w:r>
      <w:r w:rsidR="005F0868" w:rsidRPr="002C23F9">
        <w:rPr>
          <w:rFonts w:ascii="TH SarabunPSK" w:hAnsi="TH SarabunPSK" w:cs="TH SarabunPSK" w:hint="cs"/>
          <w:b/>
          <w:bCs/>
          <w:color w:val="000000"/>
          <w:sz w:val="28"/>
          <w:cs/>
        </w:rPr>
        <w:t>เสาวนีย์ แก้วบุญเรือง</w:t>
      </w:r>
      <w:r w:rsidR="005F0868" w:rsidRPr="002C23F9">
        <w:rPr>
          <w:rFonts w:ascii="TH SarabunPSK" w:hAnsi="TH SarabunPSK" w:cs="TH SarabunPSK" w:hint="cs"/>
          <w:b/>
          <w:bCs/>
          <w:color w:val="000000"/>
          <w:sz w:val="28"/>
        </w:rPr>
        <w:t xml:space="preserve"> </w:t>
      </w:r>
      <w:r w:rsidR="005F0868" w:rsidRPr="002C23F9">
        <w:rPr>
          <w:rFonts w:ascii="TH SarabunPSK" w:hAnsi="TH SarabunPSK" w:cs="TH SarabunPSK" w:hint="cs"/>
          <w:color w:val="000000"/>
          <w:sz w:val="28"/>
          <w:cs/>
        </w:rPr>
        <w:t>กลุ่ม</w:t>
      </w:r>
      <w:r w:rsidR="00067504">
        <w:rPr>
          <w:rFonts w:ascii="TH SarabunPSK" w:hAnsi="TH SarabunPSK" w:cs="TH SarabunPSK" w:hint="cs"/>
          <w:color w:val="000000"/>
          <w:sz w:val="28"/>
          <w:cs/>
        </w:rPr>
        <w:t xml:space="preserve">งานอาชีวเวชกรรม </w:t>
      </w:r>
      <w:r w:rsidR="005F0868" w:rsidRPr="002C23F9">
        <w:rPr>
          <w:rFonts w:ascii="TH SarabunPSK" w:hAnsi="TH SarabunPSK" w:cs="TH SarabunPSK" w:hint="cs"/>
          <w:color w:val="000000"/>
          <w:sz w:val="28"/>
          <w:cs/>
        </w:rPr>
        <w:t>ภารกิจด้าน</w:t>
      </w:r>
      <w:r w:rsidR="00306252">
        <w:rPr>
          <w:rFonts w:ascii="TH SarabunPSK" w:hAnsi="TH SarabunPSK" w:cs="TH SarabunPSK" w:hint="cs"/>
          <w:color w:val="000000"/>
          <w:sz w:val="28"/>
          <w:cs/>
        </w:rPr>
        <w:t>บริการ</w:t>
      </w:r>
      <w:r w:rsidR="005F0868" w:rsidRPr="002C23F9">
        <w:rPr>
          <w:rFonts w:ascii="TH SarabunPSK" w:hAnsi="TH SarabunPSK" w:cs="TH SarabunPSK" w:hint="cs"/>
          <w:color w:val="000000"/>
          <w:sz w:val="28"/>
          <w:cs/>
        </w:rPr>
        <w:t>ปฐมภูมิ โรงพยาบาลหนองบัวลำภู</w:t>
      </w:r>
      <w:r w:rsidR="00C57346" w:rsidRPr="002C23F9">
        <w:rPr>
          <w:rFonts w:ascii="TH SarabunPSK" w:hAnsi="TH SarabunPSK" w:cs="TH SarabunPSK" w:hint="cs"/>
          <w:color w:val="000000"/>
          <w:sz w:val="28"/>
        </w:rPr>
        <w:t xml:space="preserve"> </w:t>
      </w:r>
    </w:p>
    <w:p w14:paraId="1230FD1B" w14:textId="7611AF9E" w:rsidR="00BF4BEB" w:rsidRPr="002C23F9" w:rsidRDefault="009B556B" w:rsidP="0045375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2C23F9">
        <w:rPr>
          <w:rFonts w:ascii="TH SarabunPSK" w:hAnsi="TH SarabunPSK" w:cs="TH SarabunPSK" w:hint="cs"/>
          <w:b/>
          <w:bCs/>
          <w:sz w:val="28"/>
          <w:cs/>
        </w:rPr>
        <w:t>บทนำ</w:t>
      </w:r>
      <w:r w:rsidRPr="002C23F9">
        <w:rPr>
          <w:rFonts w:ascii="TH SarabunPSK" w:hAnsi="TH SarabunPSK" w:cs="TH SarabunPSK" w:hint="cs"/>
          <w:b/>
          <w:bCs/>
          <w:sz w:val="28"/>
        </w:rPr>
        <w:t>/</w:t>
      </w:r>
      <w:r w:rsidRPr="002C23F9">
        <w:rPr>
          <w:rFonts w:ascii="TH SarabunPSK" w:hAnsi="TH SarabunPSK" w:cs="TH SarabunPSK" w:hint="cs"/>
          <w:b/>
          <w:bCs/>
          <w:sz w:val="28"/>
          <w:cs/>
        </w:rPr>
        <w:t>หลักการและเหตุผล</w:t>
      </w:r>
      <w:r w:rsidRPr="002C23F9">
        <w:rPr>
          <w:rFonts w:ascii="TH SarabunPSK" w:hAnsi="TH SarabunPSK" w:cs="TH SarabunPSK" w:hint="cs"/>
          <w:b/>
          <w:bCs/>
          <w:sz w:val="28"/>
        </w:rPr>
        <w:t>/</w:t>
      </w:r>
      <w:r w:rsidRPr="002C23F9">
        <w:rPr>
          <w:rFonts w:ascii="TH SarabunPSK" w:hAnsi="TH SarabunPSK" w:cs="TH SarabunPSK" w:hint="cs"/>
          <w:b/>
          <w:bCs/>
          <w:sz w:val="28"/>
          <w:cs/>
        </w:rPr>
        <w:t>ที่มาและความสำคัญ</w:t>
      </w:r>
    </w:p>
    <w:p w14:paraId="5B8D5CC3" w14:textId="3826A6D0" w:rsidR="00BD5622" w:rsidRPr="00EC155C" w:rsidRDefault="00BD5622" w:rsidP="00BD562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EC155C">
        <w:rPr>
          <w:rFonts w:ascii="TH SarabunPSK" w:hAnsi="TH SarabunPSK" w:cs="TH SarabunPSK"/>
          <w:sz w:val="28"/>
          <w:cs/>
        </w:rPr>
        <w:t>โรงพยาบาลหนองบัวลำภู เป็นโรงพยาบาลทั่วไปของรัฐระดับตติยภูมิ ขนาด 350 เตียง</w:t>
      </w:r>
      <w:r w:rsidR="00FB4151" w:rsidRPr="00EC155C">
        <w:rPr>
          <w:rFonts w:ascii="TH SarabunPSK" w:hAnsi="TH SarabunPSK" w:cs="TH SarabunPSK" w:hint="cs"/>
          <w:sz w:val="28"/>
          <w:cs/>
        </w:rPr>
        <w:t xml:space="preserve"> มีการ</w:t>
      </w:r>
      <w:r w:rsidRPr="00EC155C">
        <w:rPr>
          <w:rFonts w:ascii="TH SarabunPSK" w:hAnsi="TH SarabunPSK" w:cs="TH SarabunPSK"/>
          <w:sz w:val="28"/>
          <w:cs/>
        </w:rPr>
        <w:t>จัดตั้</w:t>
      </w:r>
      <w:r w:rsidR="00FB4151" w:rsidRPr="00EC155C">
        <w:rPr>
          <w:rFonts w:ascii="TH SarabunPSK" w:hAnsi="TH SarabunPSK" w:cs="TH SarabunPSK" w:hint="cs"/>
          <w:sz w:val="28"/>
          <w:cs/>
        </w:rPr>
        <w:t>ง</w:t>
      </w:r>
      <w:r w:rsidRPr="00EC155C">
        <w:rPr>
          <w:rFonts w:ascii="TH SarabunPSK" w:hAnsi="TH SarabunPSK" w:cs="TH SarabunPSK"/>
          <w:sz w:val="28"/>
          <w:cs/>
        </w:rPr>
        <w:t xml:space="preserve">ศูนย์ตรวจสุขภาพของโรงพยาบาล </w:t>
      </w:r>
      <w:r w:rsidR="00FB4151" w:rsidRPr="00EC155C">
        <w:rPr>
          <w:rFonts w:ascii="TH SarabunPSK" w:hAnsi="TH SarabunPSK" w:cs="TH SarabunPSK"/>
          <w:sz w:val="28"/>
          <w:cs/>
        </w:rPr>
        <w:t>โดยมี</w:t>
      </w:r>
      <w:r w:rsidRPr="00EC155C">
        <w:rPr>
          <w:rFonts w:ascii="TH SarabunPSK" w:hAnsi="TH SarabunPSK" w:cs="TH SarabunPSK"/>
          <w:sz w:val="28"/>
          <w:cs/>
        </w:rPr>
        <w:t xml:space="preserve">ปริมาณผู้มารับการตรวจสุขภาพประจำปี </w:t>
      </w:r>
      <w:r w:rsidR="00FB4151" w:rsidRPr="00EC155C">
        <w:rPr>
          <w:rFonts w:ascii="TH SarabunPSK" w:hAnsi="TH SarabunPSK" w:cs="TH SarabunPSK" w:hint="cs"/>
          <w:sz w:val="28"/>
          <w:cs/>
        </w:rPr>
        <w:t>ตั้งแต่</w:t>
      </w:r>
      <w:r w:rsidRPr="00EC155C">
        <w:rPr>
          <w:rFonts w:ascii="TH SarabunPSK" w:hAnsi="TH SarabunPSK" w:cs="TH SarabunPSK"/>
          <w:sz w:val="28"/>
          <w:cs/>
        </w:rPr>
        <w:t xml:space="preserve">ปี 2561-2563 </w:t>
      </w:r>
      <w:r w:rsidR="006F3448" w:rsidRPr="00EC155C">
        <w:rPr>
          <w:rFonts w:ascii="TH SarabunPSK" w:hAnsi="TH SarabunPSK" w:cs="TH SarabunPSK" w:hint="cs"/>
          <w:sz w:val="28"/>
          <w:cs/>
        </w:rPr>
        <w:t>มากถึง</w:t>
      </w:r>
      <w:r w:rsidRPr="00EC155C">
        <w:rPr>
          <w:rFonts w:ascii="TH SarabunPSK" w:hAnsi="TH SarabunPSK" w:cs="TH SarabunPSK"/>
          <w:sz w:val="28"/>
          <w:cs/>
        </w:rPr>
        <w:t xml:space="preserve"> </w:t>
      </w:r>
      <w:r w:rsidR="006F3448" w:rsidRPr="00EC155C">
        <w:rPr>
          <w:rFonts w:ascii="TH SarabunPSK" w:hAnsi="TH SarabunPSK" w:cs="TH SarabunPSK"/>
          <w:sz w:val="28"/>
        </w:rPr>
        <w:t>6</w:t>
      </w:r>
      <w:r w:rsidRPr="00EC155C">
        <w:rPr>
          <w:rFonts w:ascii="TH SarabunPSK" w:hAnsi="TH SarabunPSK" w:cs="TH SarabunPSK"/>
          <w:sz w:val="28"/>
        </w:rPr>
        <w:t>,</w:t>
      </w:r>
      <w:r w:rsidRPr="00EC155C">
        <w:rPr>
          <w:rFonts w:ascii="TH SarabunPSK" w:hAnsi="TH SarabunPSK" w:cs="TH SarabunPSK"/>
          <w:sz w:val="28"/>
          <w:cs/>
        </w:rPr>
        <w:t>0</w:t>
      </w:r>
      <w:r w:rsidR="006F3448" w:rsidRPr="00EC155C">
        <w:rPr>
          <w:rFonts w:ascii="TH SarabunPSK" w:hAnsi="TH SarabunPSK" w:cs="TH SarabunPSK"/>
          <w:sz w:val="28"/>
        </w:rPr>
        <w:t>47</w:t>
      </w:r>
      <w:r w:rsidR="006F3448" w:rsidRPr="00EC155C">
        <w:rPr>
          <w:rFonts w:ascii="TH SarabunPSK" w:hAnsi="TH SarabunPSK" w:cs="TH SarabunPSK" w:hint="cs"/>
          <w:sz w:val="28"/>
          <w:cs/>
        </w:rPr>
        <w:t xml:space="preserve"> </w:t>
      </w:r>
      <w:r w:rsidRPr="00EC155C">
        <w:rPr>
          <w:rFonts w:ascii="TH SarabunPSK" w:hAnsi="TH SarabunPSK" w:cs="TH SarabunPSK"/>
          <w:sz w:val="28"/>
          <w:cs/>
        </w:rPr>
        <w:t>คน ซึ่งการดำเนินกิจกรรมการตรวจสุขภาพประจำปีและการพัฒนาคุณภาพของศูนย์ตรวจสุขภาพของโรงพยาบาลที่ผ่านมา ได้เปิดโอกาสให้ผู้รับบริการแสดงความคิดเห็นและข้อเสนอแนะต่อการให้บริการ พบว่า ผู้รับบริการที่เข้ารับการตรวจสุขภาพประจำปี มีความต้องการบริการที่หลากหลายมากขึ้นตามการรับรู้ภาวะสุขภาพของตนเองที่เปลี่ยนไป เช่น การเพิ่มชนิดการตรวจเลือดทางห้องปฏิบัติการ การตรวจคัดกรองโรคอื่น ๆ นอกเหนือจากโปรแกรมการตรวจสุขภาพที่มี ประกอบกับการที่หน่วยงานต้องพัฒนาคุณภาพบริการของหน่วยงานเพื่อนำไปสู่กระบวนการพัฒนาและรับรองคุณภาพโรงพยาบาล (</w:t>
      </w:r>
      <w:r w:rsidRPr="00EC155C">
        <w:rPr>
          <w:rFonts w:ascii="TH SarabunPSK" w:hAnsi="TH SarabunPSK" w:cs="TH SarabunPSK"/>
          <w:sz w:val="28"/>
        </w:rPr>
        <w:t xml:space="preserve">Hospital Accreditation; HA) </w:t>
      </w:r>
      <w:r w:rsidRPr="00EC155C">
        <w:rPr>
          <w:rFonts w:ascii="TH SarabunPSK" w:hAnsi="TH SarabunPSK" w:cs="TH SarabunPSK"/>
          <w:sz w:val="28"/>
          <w:cs/>
        </w:rPr>
        <w:t>อย่างต่อเนื่องตามนโยบายของกระทรวงสาธารณสุขด้วยนั้น ซึ่งที่ผ่านมานั้นยังไม่มีการจัดเก็บข้อมูลในส่วนนี้อย่างเป็นระบบ ทำให้ไม่สามารถนำข้อมูลที่ได้มาประมวลผลและวิเคราะห์ให้เห็นถึงความชัดเจนเพื่อจัดทำเป็นแผนงานโครงการที่จะทำการพัฒนาให้สอดคล้องกับสถานะการณ์ปัจจุบันได้ จากประเด็นดังกล่าว ทำให้ผู้วิจัยสนใจที่จะทำการศึกษาการรับรู้ภาวะสุขภาพและคุณภาพการบริการของผู้รับบริการการตรวจสุขภาพประจำปี เพื่อเป็นข้อมูลที่นำไปสู่การพัฒนาระบบการให้บริการที่สามารถสร้างความประทับใจแก่ผู้ใช้บริการ รวมไปถึงการดึงผู้รับบริการที่ต้องการการตรวจสุขภาพประจำปีเข้ามารับบริการในส่วนของศูนย์ตรวจสุขภาพมากยิ่งขึ้น</w:t>
      </w:r>
    </w:p>
    <w:p w14:paraId="296C6A42" w14:textId="630F4315" w:rsidR="009B556B" w:rsidRPr="002C23F9" w:rsidRDefault="009B556B" w:rsidP="0045375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2C23F9">
        <w:rPr>
          <w:rFonts w:ascii="TH SarabunPSK" w:hAnsi="TH SarabunPSK" w:cs="TH SarabunPSK" w:hint="cs"/>
          <w:b/>
          <w:bCs/>
          <w:sz w:val="28"/>
          <w:cs/>
        </w:rPr>
        <w:t>วัตถุประสงค์การศึกษา</w:t>
      </w:r>
    </w:p>
    <w:p w14:paraId="028351B6" w14:textId="77777777" w:rsidR="00CE7E33" w:rsidRPr="00CE7E33" w:rsidRDefault="00CE7E33" w:rsidP="00CE7E3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CE7E33">
        <w:rPr>
          <w:rFonts w:ascii="TH SarabunPSK" w:hAnsi="TH SarabunPSK" w:cs="TH SarabunPSK"/>
          <w:sz w:val="28"/>
          <w:cs/>
        </w:rPr>
        <w:t>1. เพื่อศึกษาการรับรู้ภาวะสุขภาพของผู้มารับบริการตรวจสุขภาพประจำปี โรงพยาบาลหนองบัวลำภู</w:t>
      </w:r>
    </w:p>
    <w:p w14:paraId="432E6CA5" w14:textId="433BBEBF" w:rsidR="009B556B" w:rsidRPr="00CE7E33" w:rsidRDefault="00CE7E33" w:rsidP="00CE7E3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CE7E33">
        <w:rPr>
          <w:rFonts w:ascii="TH SarabunPSK" w:hAnsi="TH SarabunPSK" w:cs="TH SarabunPSK"/>
          <w:sz w:val="28"/>
          <w:cs/>
        </w:rPr>
        <w:t>2. เพื่อศึกษาคุณภาพการบริการของการตรวจสุขภาพประจำปี โรงพยาบาลหนองบัวลำภู ตามการรับรู้ของผู้มารับบริการตรวจสุขภาพประจำปี</w:t>
      </w:r>
    </w:p>
    <w:p w14:paraId="25113A7C" w14:textId="51067980" w:rsidR="009B556B" w:rsidRPr="002C23F9" w:rsidRDefault="009B556B" w:rsidP="0045375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2C23F9">
        <w:rPr>
          <w:rFonts w:ascii="TH SarabunPSK" w:hAnsi="TH SarabunPSK" w:cs="TH SarabunPSK" w:hint="cs"/>
          <w:b/>
          <w:bCs/>
          <w:sz w:val="28"/>
          <w:cs/>
        </w:rPr>
        <w:t>วิธีการศึกษา</w:t>
      </w:r>
      <w:r w:rsidRPr="002C23F9">
        <w:rPr>
          <w:rFonts w:ascii="TH SarabunPSK" w:hAnsi="TH SarabunPSK" w:cs="TH SarabunPSK" w:hint="cs"/>
          <w:b/>
          <w:bCs/>
          <w:sz w:val="28"/>
        </w:rPr>
        <w:t>/</w:t>
      </w:r>
      <w:r w:rsidRPr="002C23F9">
        <w:rPr>
          <w:rFonts w:ascii="TH SarabunPSK" w:hAnsi="TH SarabunPSK" w:cs="TH SarabunPSK" w:hint="cs"/>
          <w:b/>
          <w:bCs/>
          <w:sz w:val="28"/>
          <w:cs/>
        </w:rPr>
        <w:t>การดำเนินงาน</w:t>
      </w:r>
    </w:p>
    <w:p w14:paraId="46AE22A4" w14:textId="2D426EC8" w:rsidR="008D6716" w:rsidRPr="000A0484" w:rsidRDefault="008D6716" w:rsidP="009666FB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0A0484">
        <w:rPr>
          <w:rFonts w:ascii="TH SarabunPSK" w:hAnsi="TH SarabunPSK" w:cs="TH SarabunPSK"/>
          <w:sz w:val="28"/>
          <w:cs/>
        </w:rPr>
        <w:t>เป็นการวิจัยเชิงพรรณนาแบบภาคตัดขวาง</w:t>
      </w:r>
      <w:r w:rsidRPr="000A0484">
        <w:rPr>
          <w:rFonts w:ascii="TH SarabunPSK" w:hAnsi="TH SarabunPSK" w:cs="TH SarabunPSK" w:hint="cs"/>
          <w:sz w:val="28"/>
          <w:cs/>
        </w:rPr>
        <w:t xml:space="preserve"> โดย</w:t>
      </w:r>
      <w:r w:rsidRPr="000A0484">
        <w:rPr>
          <w:rFonts w:ascii="TH SarabunPSK" w:hAnsi="TH SarabunPSK" w:cs="TH SarabunPSK"/>
          <w:sz w:val="28"/>
          <w:cs/>
        </w:rPr>
        <w:t>ประชากร</w:t>
      </w:r>
      <w:r w:rsidRPr="000A0484">
        <w:rPr>
          <w:rFonts w:ascii="TH SarabunPSK" w:hAnsi="TH SarabunPSK" w:cs="TH SarabunPSK" w:hint="cs"/>
          <w:sz w:val="28"/>
          <w:cs/>
        </w:rPr>
        <w:t xml:space="preserve"> </w:t>
      </w:r>
      <w:r w:rsidRPr="000A0484">
        <w:rPr>
          <w:rFonts w:ascii="TH SarabunPSK" w:hAnsi="TH SarabunPSK" w:cs="TH SarabunPSK"/>
          <w:sz w:val="28"/>
          <w:cs/>
        </w:rPr>
        <w:t>คือ ประชาชน</w:t>
      </w:r>
      <w:r w:rsidR="009666FB" w:rsidRPr="000A0484">
        <w:rPr>
          <w:rFonts w:ascii="TH SarabunPSK" w:hAnsi="TH SarabunPSK" w:cs="TH SarabunPSK" w:hint="cs"/>
          <w:sz w:val="28"/>
          <w:cs/>
        </w:rPr>
        <w:t>ทั่วไป</w:t>
      </w:r>
      <w:r w:rsidRPr="000A0484">
        <w:rPr>
          <w:rFonts w:ascii="TH SarabunPSK" w:hAnsi="TH SarabunPSK" w:cs="TH SarabunPSK"/>
          <w:sz w:val="28"/>
          <w:cs/>
        </w:rPr>
        <w:t>อายุ 15 ปีขึ้นไป ที่มารับบริการตรวจสุขภาพประจำปี ณ ศูนย์ตรวจสุขภาพของโรงพยาบาลหนองบัวลำภู โดยเฉลี่ยปีละ 2</w:t>
      </w:r>
      <w:r w:rsidRPr="000A0484">
        <w:rPr>
          <w:rFonts w:ascii="TH SarabunPSK" w:hAnsi="TH SarabunPSK" w:cs="TH SarabunPSK"/>
          <w:sz w:val="28"/>
        </w:rPr>
        <w:t>,</w:t>
      </w:r>
      <w:r w:rsidRPr="000A0484">
        <w:rPr>
          <w:rFonts w:ascii="TH SarabunPSK" w:hAnsi="TH SarabunPSK" w:cs="TH SarabunPSK"/>
          <w:sz w:val="28"/>
          <w:cs/>
        </w:rPr>
        <w:t>015 คน</w:t>
      </w:r>
      <w:r w:rsidRPr="000A0484">
        <w:rPr>
          <w:rFonts w:ascii="TH SarabunPSK" w:hAnsi="TH SarabunPSK" w:cs="TH SarabunPSK" w:hint="cs"/>
          <w:sz w:val="28"/>
          <w:cs/>
        </w:rPr>
        <w:t xml:space="preserve"> </w:t>
      </w:r>
      <w:r w:rsidRPr="000A0484">
        <w:rPr>
          <w:rFonts w:ascii="TH SarabunPSK" w:hAnsi="TH SarabunPSK" w:cs="TH SarabunPSK"/>
          <w:sz w:val="28"/>
          <w:cs/>
        </w:rPr>
        <w:t xml:space="preserve">เลือกเป็นกลุ่มตัวอย่างได้จำนวน 330 คน ตามตารางกำหนดขนาดกลุ่มตัวอย่างของ </w:t>
      </w:r>
      <w:proofErr w:type="spellStart"/>
      <w:r w:rsidRPr="000A0484">
        <w:rPr>
          <w:rFonts w:ascii="TH SarabunPSK" w:hAnsi="TH SarabunPSK" w:cs="TH SarabunPSK"/>
          <w:sz w:val="28"/>
        </w:rPr>
        <w:t>Krejcie</w:t>
      </w:r>
      <w:proofErr w:type="spellEnd"/>
      <w:r w:rsidRPr="000A0484">
        <w:rPr>
          <w:rFonts w:ascii="TH SarabunPSK" w:hAnsi="TH SarabunPSK" w:cs="TH SarabunPSK"/>
          <w:sz w:val="28"/>
        </w:rPr>
        <w:t xml:space="preserve"> &amp; Morgan</w:t>
      </w:r>
      <w:r w:rsidRPr="000A0484">
        <w:rPr>
          <w:rFonts w:ascii="TH SarabunPSK" w:hAnsi="TH SarabunPSK" w:cs="TH SarabunPSK" w:hint="cs"/>
          <w:sz w:val="28"/>
          <w:cs/>
        </w:rPr>
        <w:t xml:space="preserve"> </w:t>
      </w:r>
      <w:r w:rsidRPr="000A0484">
        <w:rPr>
          <w:rFonts w:ascii="TH SarabunPSK" w:hAnsi="TH SarabunPSK" w:cs="TH SarabunPSK"/>
          <w:sz w:val="28"/>
          <w:cs/>
        </w:rPr>
        <w:t>โดยการสุ่มแบบสะดวก</w:t>
      </w:r>
      <w:r w:rsidR="009666FB" w:rsidRPr="000A0484">
        <w:rPr>
          <w:rFonts w:ascii="TH SarabunPSK" w:hAnsi="TH SarabunPSK" w:cs="TH SarabunPSK" w:hint="cs"/>
          <w:sz w:val="28"/>
          <w:cs/>
        </w:rPr>
        <w:t xml:space="preserve"> </w:t>
      </w:r>
      <w:r w:rsidRPr="000A0484">
        <w:rPr>
          <w:rFonts w:ascii="TH SarabunPSK" w:hAnsi="TH SarabunPSK" w:cs="TH SarabunPSK"/>
          <w:sz w:val="28"/>
          <w:cs/>
        </w:rPr>
        <w:t>เครื่องมือที่เป็นแบบสอบถามที่ผู้วิจัยสร้างขึ้น มีทั้งหมด 3 ส่วน ดังนี้</w:t>
      </w:r>
      <w:r w:rsidRPr="000A0484">
        <w:rPr>
          <w:rFonts w:ascii="TH SarabunPSK" w:hAnsi="TH SarabunPSK" w:cs="TH SarabunPSK" w:hint="cs"/>
          <w:sz w:val="28"/>
          <w:cs/>
        </w:rPr>
        <w:t xml:space="preserve"> </w:t>
      </w:r>
      <w:r w:rsidRPr="000A0484">
        <w:rPr>
          <w:rFonts w:ascii="TH SarabunPSK" w:hAnsi="TH SarabunPSK" w:cs="TH SarabunPSK"/>
          <w:sz w:val="28"/>
          <w:cs/>
        </w:rPr>
        <w:t>ส่วนที่ 1 ข้อมูลทั่วไปของผู้มารับบริการตรวจสุขภาพประจำปี</w:t>
      </w:r>
      <w:r w:rsidRPr="000A0484">
        <w:rPr>
          <w:rFonts w:ascii="TH SarabunPSK" w:hAnsi="TH SarabunPSK" w:cs="TH SarabunPSK" w:hint="cs"/>
          <w:sz w:val="28"/>
          <w:cs/>
        </w:rPr>
        <w:t xml:space="preserve"> </w:t>
      </w:r>
      <w:r w:rsidRPr="000A0484">
        <w:rPr>
          <w:rFonts w:ascii="TH SarabunPSK" w:hAnsi="TH SarabunPSK" w:cs="TH SarabunPSK"/>
          <w:sz w:val="28"/>
          <w:cs/>
        </w:rPr>
        <w:t xml:space="preserve">ส่วนที่ 2 ข้อมูลเกี่ยวกับการรับรู้ภาวะสุขภาพของผู้มารับบริการตรวจสุขภาพประจำปี ซึ่งใช้แนวคิดของ </w:t>
      </w:r>
      <w:r w:rsidRPr="000A0484">
        <w:rPr>
          <w:rFonts w:ascii="TH SarabunPSK" w:hAnsi="TH SarabunPSK" w:cs="TH SarabunPSK"/>
          <w:sz w:val="28"/>
        </w:rPr>
        <w:t>Becker, et al.</w:t>
      </w:r>
      <w:r w:rsidRPr="000A0484">
        <w:rPr>
          <w:rFonts w:ascii="TH SarabunPSK" w:hAnsi="TH SarabunPSK" w:cs="TH SarabunPSK" w:hint="cs"/>
          <w:sz w:val="28"/>
          <w:cs/>
        </w:rPr>
        <w:t xml:space="preserve"> และ</w:t>
      </w:r>
      <w:r w:rsidRPr="000A0484">
        <w:rPr>
          <w:rFonts w:ascii="TH SarabunPSK" w:hAnsi="TH SarabunPSK" w:cs="TH SarabunPSK"/>
          <w:sz w:val="28"/>
          <w:cs/>
        </w:rPr>
        <w:t xml:space="preserve">ส่วนที่ 3 ข้อมูลเกี่ยวกับคุณภาพการบริการของการตรวจสุขภาพประจำปีตามการรับรู้ผู้มารับบริการ ซึ่งใช้แนวคิดของ </w:t>
      </w:r>
      <w:r w:rsidRPr="000A0484">
        <w:rPr>
          <w:rFonts w:ascii="TH SarabunPSK" w:hAnsi="TH SarabunPSK" w:cs="TH SarabunPSK"/>
          <w:sz w:val="28"/>
        </w:rPr>
        <w:t>Parasuraman, et al.</w:t>
      </w:r>
    </w:p>
    <w:p w14:paraId="3D73CAC2" w14:textId="12BEDF7F" w:rsidR="008E4AE3" w:rsidRPr="000A0484" w:rsidRDefault="008D6716" w:rsidP="00453750">
      <w:pPr>
        <w:spacing w:after="0" w:line="240" w:lineRule="auto"/>
        <w:jc w:val="thaiDistribute"/>
        <w:rPr>
          <w:rFonts w:ascii="TH SarabunPSK" w:hAnsi="TH SarabunPSK" w:cs="TH SarabunPSK"/>
          <w:sz w:val="28"/>
        </w:rPr>
      </w:pPr>
      <w:r w:rsidRPr="000A0484">
        <w:rPr>
          <w:rFonts w:ascii="TH SarabunPSK" w:hAnsi="TH SarabunPSK" w:cs="TH SarabunPSK"/>
          <w:sz w:val="28"/>
          <w:cs/>
        </w:rPr>
        <w:tab/>
        <w:t>เก็บรวบรวมข้อมูลโดยการแจกแบบสอบถามผู้มารับบริการตรวจสุขภาพประจำปีที่ศูนย์ตรวจสุขภาพ ในช่วงเดือนสิงหาคม - ตุลาคม 2564 ในวันและเวลาราชการ จำนวน 330 คน ก่อนรับบริการ และเก็บคืนหลังจากรับบริการแล้ว ซึ่งจะมีเจ้าหน้าที่คอยเก็บรวบรวม</w:t>
      </w:r>
      <w:r w:rsidRPr="000A0484">
        <w:rPr>
          <w:rFonts w:ascii="TH SarabunPSK" w:hAnsi="TH SarabunPSK" w:cs="TH SarabunPSK" w:hint="cs"/>
          <w:sz w:val="28"/>
          <w:cs/>
        </w:rPr>
        <w:t xml:space="preserve"> </w:t>
      </w:r>
      <w:r w:rsidRPr="000A0484">
        <w:rPr>
          <w:rFonts w:ascii="TH SarabunPSK" w:hAnsi="TH SarabunPSK" w:cs="TH SarabunPSK"/>
          <w:sz w:val="28"/>
          <w:cs/>
        </w:rPr>
        <w:t>วิเคราะห์และรายงานผลเป็นค่าสถิติเชิงพรรณนา ดังนี้</w:t>
      </w:r>
      <w:r w:rsidR="008945F2" w:rsidRPr="000A0484">
        <w:rPr>
          <w:rFonts w:ascii="TH SarabunPSK" w:hAnsi="TH SarabunPSK" w:cs="TH SarabunPSK" w:hint="cs"/>
          <w:sz w:val="28"/>
          <w:cs/>
        </w:rPr>
        <w:t xml:space="preserve"> </w:t>
      </w:r>
      <w:r w:rsidRPr="000A0484">
        <w:rPr>
          <w:rFonts w:ascii="TH SarabunPSK" w:hAnsi="TH SarabunPSK" w:cs="TH SarabunPSK"/>
          <w:sz w:val="28"/>
          <w:cs/>
        </w:rPr>
        <w:t xml:space="preserve">1) ข้อมูลส่วนบุคคล วิเคราะห์โดยใช้การแจกแจงความถี่ และค่าร้อยละ 2) การวิเคราะห์ข้อมูลด้านการรับรู้ภาวะสุขภาพ และคุณภาพการบริการของการตรวจสุขภาพประจำปี วิเคราะห์เป็นรายด้าน และภาพรวม โดยใช้การแจกแจงความถี่ ค่าร้อยละ หาค่าเฉลี่ย และส่วนเบี่ยงเบนมาตรฐาน </w:t>
      </w:r>
    </w:p>
    <w:p w14:paraId="694E9E8F" w14:textId="01A1F655" w:rsidR="009B556B" w:rsidRDefault="009B556B" w:rsidP="0045375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2C23F9">
        <w:rPr>
          <w:rFonts w:ascii="TH SarabunPSK" w:hAnsi="TH SarabunPSK" w:cs="TH SarabunPSK" w:hint="cs"/>
          <w:b/>
          <w:bCs/>
          <w:sz w:val="28"/>
          <w:cs/>
        </w:rPr>
        <w:t>ผลการศึกษา</w:t>
      </w:r>
    </w:p>
    <w:p w14:paraId="58279592" w14:textId="5BC54A1B" w:rsidR="008E4AE3" w:rsidRPr="00F707A8" w:rsidRDefault="00F707A8" w:rsidP="00F707A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</w:rPr>
      </w:pPr>
      <w:r w:rsidRPr="00F707A8">
        <w:rPr>
          <w:rFonts w:ascii="TH SarabunPSK" w:hAnsi="TH SarabunPSK" w:cs="TH SarabunPSK"/>
          <w:sz w:val="28"/>
          <w:cs/>
        </w:rPr>
        <w:t>ข้อมูลทั่วไ</w:t>
      </w:r>
      <w:r w:rsidR="00FB4151">
        <w:rPr>
          <w:rFonts w:ascii="TH SarabunPSK" w:hAnsi="TH SarabunPSK" w:cs="TH SarabunPSK" w:hint="cs"/>
          <w:sz w:val="28"/>
          <w:cs/>
        </w:rPr>
        <w:t>ป</w:t>
      </w:r>
      <w:r w:rsidRPr="00F707A8">
        <w:rPr>
          <w:rFonts w:ascii="TH SarabunPSK" w:hAnsi="TH SarabunPSK" w:cs="TH SarabunPSK"/>
          <w:sz w:val="28"/>
          <w:cs/>
        </w:rPr>
        <w:t>กลุ่มตัวอย่าง พบว่า ส่วนใหญ่ ร้อยละ 63.6 เป็นเพศหญิง มีช่วงอายุ 45–54 ปีมากที่สุด ร้อยละ 32.7</w:t>
      </w:r>
      <w:r w:rsidR="00FB4151">
        <w:rPr>
          <w:rFonts w:ascii="TH SarabunPSK" w:hAnsi="TH SarabunPSK" w:cs="TH SarabunPSK" w:hint="cs"/>
          <w:sz w:val="28"/>
          <w:cs/>
        </w:rPr>
        <w:t xml:space="preserve"> </w:t>
      </w:r>
      <w:r w:rsidRPr="00F707A8">
        <w:rPr>
          <w:rFonts w:ascii="TH SarabunPSK" w:hAnsi="TH SarabunPSK" w:cs="TH SarabunPSK"/>
          <w:sz w:val="28"/>
          <w:cs/>
        </w:rPr>
        <w:t xml:space="preserve">มีสถานภาพสมรสคู่มากที่สุด ร้อยละ 62.4 นับถือศาสนาพุทธเป็นส่วนใหญ่ ร้อยละ 99.7 ประกอบอาชีพลูกจ้าง/พนักงานบริษัท (ภาคเอกชน) มากที่สุด ร้อยละ 45.8 โดยส่วนใหญ่ ร้อยละ 49.7 จบการศึกษาระดับปริญญาตรีหรือสูงกว่า ส่วนใหญ่ร้อยละ 36.1 </w:t>
      </w:r>
      <w:r w:rsidRPr="00F707A8">
        <w:rPr>
          <w:rFonts w:ascii="TH SarabunPSK" w:hAnsi="TH SarabunPSK" w:cs="TH SarabunPSK"/>
          <w:sz w:val="28"/>
          <w:cs/>
        </w:rPr>
        <w:lastRenderedPageBreak/>
        <w:t>มีรายได้อยู่ในช่วง 10</w:t>
      </w:r>
      <w:r w:rsidRPr="00F707A8">
        <w:rPr>
          <w:rFonts w:ascii="TH SarabunPSK" w:hAnsi="TH SarabunPSK" w:cs="TH SarabunPSK"/>
          <w:sz w:val="28"/>
        </w:rPr>
        <w:t>,</w:t>
      </w:r>
      <w:r w:rsidRPr="00F707A8">
        <w:rPr>
          <w:rFonts w:ascii="TH SarabunPSK" w:hAnsi="TH SarabunPSK" w:cs="TH SarabunPSK"/>
          <w:sz w:val="28"/>
          <w:cs/>
        </w:rPr>
        <w:t>001-15</w:t>
      </w:r>
      <w:r w:rsidRPr="00F707A8">
        <w:rPr>
          <w:rFonts w:ascii="TH SarabunPSK" w:hAnsi="TH SarabunPSK" w:cs="TH SarabunPSK"/>
          <w:sz w:val="28"/>
        </w:rPr>
        <w:t>,</w:t>
      </w:r>
      <w:r w:rsidRPr="00F707A8">
        <w:rPr>
          <w:rFonts w:ascii="TH SarabunPSK" w:hAnsi="TH SarabunPSK" w:cs="TH SarabunPSK"/>
          <w:sz w:val="28"/>
          <w:cs/>
        </w:rPr>
        <w:t xml:space="preserve">000 บาท และใช้สิทธิการรักษาสิทธิประกันสังคม เป็นส่วนใหญ่ ร้อยละ 52.4 ส่วนใหญ่ในระยะเวลา 2 ปี ที่ผ่านมา เคยตรวจสุขภาพประจำปีแล้ว ร้อยละ 86.7 (286 คน) โดยมีผลตรวจที่พบความผิดปกติถึง 55 คน </w:t>
      </w:r>
    </w:p>
    <w:p w14:paraId="54AABBD5" w14:textId="0E74BB6F" w:rsidR="009B556B" w:rsidRPr="00F707A8" w:rsidRDefault="00F707A8" w:rsidP="0045375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 w:rsidRPr="00F707A8">
        <w:rPr>
          <w:rFonts w:ascii="TH SarabunPSK" w:hAnsi="TH SarabunPSK" w:cs="TH SarabunPSK" w:hint="cs"/>
          <w:sz w:val="28"/>
          <w:cs/>
        </w:rPr>
        <w:t>การรับรู้ภาวะสุขภาพของผู้รับบริการตรวจสุขภาพประจำปี ผลการศึกษา พบว่า ระดับการรับรู้ภาวะสุขภาพของผู้มารับบริการตรวจสุขภาพประจำปี โรงพยาบาลหนองบัวลำภู โดยรวมทั้ง 4 ด้าน มีค่าเฉลี่ยอยู่ในระดับมาก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3.91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>0.50) เมื่อพิจารณารายด้าน พบว่า ด้านที่มีค่าเฉลี่ยสูงสุด คือ ด้านการรับรู้ความรุนแรงของโรคที่เกิดจากพฤติกรรม มีค่าเฉลี่ยอยู่ในระดับมาก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4.37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 xml:space="preserve">0.60) รองลงมา </w:t>
      </w:r>
      <w:r w:rsidRPr="00F707A8">
        <w:rPr>
          <w:rFonts w:ascii="TH SarabunPSK" w:hAnsi="TH SarabunPSK" w:cs="TH SarabunPSK" w:hint="cs"/>
          <w:sz w:val="28"/>
        </w:rPr>
        <w:t xml:space="preserve">2 </w:t>
      </w:r>
      <w:r w:rsidRPr="00F707A8">
        <w:rPr>
          <w:rFonts w:ascii="TH SarabunPSK" w:hAnsi="TH SarabunPSK" w:cs="TH SarabunPSK" w:hint="cs"/>
          <w:sz w:val="28"/>
          <w:cs/>
        </w:rPr>
        <w:t>ด้าน มีค่าเฉลี่ยอยู่ในระดับมากเช่นเดียวกัน คือ ด้านการรับรู้โอกาสเสี่ยงต่อการเกิดโรคที่เกิดจากพฤติกรรม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4.35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>0.65) และด้านการรับรู้ประโยชน์ของการตรวจสุขภาพประจำปี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3.94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>0.63) ส่วนลำดับสุดท้าย คือ ด้านการรับรู้อุปสรรคของการตรวจสุขภาพประจำปี มีค่าเฉลี่ยอยู่ในระดับปานกลาง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3.00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>0.99)</w:t>
      </w:r>
    </w:p>
    <w:p w14:paraId="40B986AC" w14:textId="7C4D9423" w:rsidR="008E4AE3" w:rsidRPr="00F707A8" w:rsidRDefault="00F707A8" w:rsidP="00F707A8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F707A8">
        <w:rPr>
          <w:rFonts w:ascii="TH SarabunPSK" w:hAnsi="TH SarabunPSK" w:cs="TH SarabunPSK" w:hint="cs"/>
          <w:sz w:val="28"/>
          <w:cs/>
        </w:rPr>
        <w:t>คุณภาพการบริการของการตรวจสุขภาพประจำปี ตามการรับรู้ของผู้มารับบริการตรวจสุขภาพประจำปี พบว่า คุณภาพการบริการของการตรวจสุขภาพประจำปี โดยรวมทั้ง 5 ด้าน มีค่าเฉลี่ยอยู่ในระดับมาก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4.03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>0.65) เมื่อพิจารณารายด้าน พบว่า ด้านที่มีค่าเฉลี่ยสูงสุด คือ ด้านการให้ความมั่นใจ มีค่าเฉลี่ยอยู่ในระดับมาก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4.07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 xml:space="preserve">0.71) รองลงมาอีก </w:t>
      </w:r>
      <w:r w:rsidR="006C2C3E">
        <w:rPr>
          <w:rFonts w:ascii="TH SarabunPSK" w:hAnsi="TH SarabunPSK" w:cs="TH SarabunPSK" w:hint="cs"/>
          <w:sz w:val="28"/>
          <w:cs/>
        </w:rPr>
        <w:t xml:space="preserve">      </w:t>
      </w:r>
      <w:r w:rsidRPr="00F707A8">
        <w:rPr>
          <w:rFonts w:ascii="TH SarabunPSK" w:hAnsi="TH SarabunPSK" w:cs="TH SarabunPSK" w:hint="cs"/>
          <w:sz w:val="28"/>
        </w:rPr>
        <w:t xml:space="preserve">4 </w:t>
      </w:r>
      <w:r w:rsidRPr="00F707A8">
        <w:rPr>
          <w:rFonts w:ascii="TH SarabunPSK" w:hAnsi="TH SarabunPSK" w:cs="TH SarabunPSK" w:hint="cs"/>
          <w:sz w:val="28"/>
          <w:cs/>
        </w:rPr>
        <w:t>ด้าน มีค่าเฉลี่ยอยู่ในระดับมากเช่นเดียวกัน คือ ด้านการเอาใจใส่ผู้รับบริการ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4.06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>0.82) ด้านความน่าเชื่อถือ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4.04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>0.69) ด้านการตอบสนองผู้รับบริการ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4.00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>0.73) และลำดับสุดท้าย คือ ด้านสภาพแวดล้อม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3.98</w:t>
      </w:r>
      <w:r w:rsidRPr="00F707A8">
        <w:rPr>
          <w:rFonts w:ascii="TH SarabunPSK" w:hAnsi="TH SarabunPSK" w:cs="TH SarabunPSK" w:hint="cs"/>
          <w:sz w:val="28"/>
        </w:rPr>
        <w:t xml:space="preserve">, S.D. = </w:t>
      </w:r>
      <w:r w:rsidRPr="00F707A8">
        <w:rPr>
          <w:rFonts w:ascii="TH SarabunPSK" w:hAnsi="TH SarabunPSK" w:cs="TH SarabunPSK" w:hint="cs"/>
          <w:sz w:val="28"/>
          <w:cs/>
        </w:rPr>
        <w:t>0.69)</w:t>
      </w:r>
    </w:p>
    <w:p w14:paraId="2BE62C2E" w14:textId="7EE20A7E" w:rsidR="009B556B" w:rsidRPr="002C23F9" w:rsidRDefault="009B556B" w:rsidP="0045375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2C23F9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</w:p>
    <w:p w14:paraId="193E593C" w14:textId="1E681214" w:rsidR="009B556B" w:rsidRPr="00F707A8" w:rsidRDefault="00F707A8" w:rsidP="006B28C0">
      <w:pPr>
        <w:tabs>
          <w:tab w:val="left" w:pos="3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F707A8">
        <w:rPr>
          <w:rFonts w:ascii="TH SarabunPSK" w:hAnsi="TH SarabunPSK" w:cs="TH SarabunPSK" w:hint="cs"/>
          <w:sz w:val="28"/>
          <w:cs/>
        </w:rPr>
        <w:t>การรับรู้ภาวะสุขภาพของผู้มารับบริการตรวจสุขภาพประจำปี พบว่า การรับรู้ภาวะสุขภาพของผู้มารับบริการโดยรวมทั้ง 4 ด้าน อยู่ในระดับมาก (</w:t>
      </w:r>
      <w:r w:rsidRPr="00F707A8">
        <w:rPr>
          <w:rFonts w:ascii="TH SarabunPSK" w:hAnsi="TH SarabunPSK" w:cs="TH SarabunPSK" w:hint="cs"/>
          <w:sz w:val="28"/>
        </w:rPr>
        <w:t>x</w:t>
      </w:r>
      <w:r w:rsidRPr="00F707A8">
        <w:rPr>
          <w:rFonts w:ascii="Arial" w:hAnsi="Arial" w:cs="Arial"/>
          <w:sz w:val="28"/>
        </w:rPr>
        <w:t>̅</w:t>
      </w:r>
      <w:r w:rsidRPr="00F707A8">
        <w:rPr>
          <w:rFonts w:ascii="TH SarabunPSK" w:hAnsi="TH SarabunPSK" w:cs="TH SarabunPSK" w:hint="cs"/>
          <w:sz w:val="28"/>
        </w:rPr>
        <w:t xml:space="preserve"> = </w:t>
      </w:r>
      <w:r w:rsidRPr="00F707A8">
        <w:rPr>
          <w:rFonts w:ascii="TH SarabunPSK" w:hAnsi="TH SarabunPSK" w:cs="TH SarabunPSK" w:hint="cs"/>
          <w:sz w:val="28"/>
          <w:cs/>
        </w:rPr>
        <w:t>3.91</w:t>
      </w:r>
      <w:r w:rsidRPr="00F707A8">
        <w:rPr>
          <w:rFonts w:ascii="TH SarabunPSK" w:hAnsi="TH SarabunPSK" w:cs="TH SarabunPSK" w:hint="cs"/>
          <w:sz w:val="28"/>
        </w:rPr>
        <w:t>,</w:t>
      </w:r>
      <w:r w:rsidRPr="00F707A8">
        <w:rPr>
          <w:rFonts w:ascii="TH SarabunPSK" w:hAnsi="TH SarabunPSK" w:cs="TH SarabunPSK" w:hint="cs"/>
          <w:sz w:val="28"/>
          <w:cs/>
        </w:rPr>
        <w:t xml:space="preserve"> </w:t>
      </w:r>
      <w:r w:rsidRPr="00F707A8">
        <w:rPr>
          <w:rFonts w:ascii="TH SarabunPSK" w:hAnsi="TH SarabunPSK" w:cs="TH SarabunPSK" w:hint="cs"/>
          <w:sz w:val="28"/>
        </w:rPr>
        <w:t xml:space="preserve">S.D. = </w:t>
      </w:r>
      <w:r w:rsidRPr="00F707A8">
        <w:rPr>
          <w:rFonts w:ascii="TH SarabunPSK" w:hAnsi="TH SarabunPSK" w:cs="TH SarabunPSK" w:hint="cs"/>
          <w:sz w:val="28"/>
          <w:cs/>
        </w:rPr>
        <w:t>0.50) สอดคล้องกับการศึกษาของชนินทร์ภร เต็มรัตน์ และพินทุ สุวรรณมณี</w:t>
      </w:r>
      <w:r>
        <w:rPr>
          <w:rFonts w:ascii="TH SarabunPSK" w:hAnsi="TH SarabunPSK" w:cs="TH SarabunPSK" w:hint="cs"/>
          <w:sz w:val="28"/>
          <w:vertAlign w:val="superscript"/>
          <w:cs/>
        </w:rPr>
        <w:t xml:space="preserve"> </w:t>
      </w:r>
      <w:r w:rsidRPr="00F707A8">
        <w:rPr>
          <w:rFonts w:ascii="TH SarabunPSK" w:hAnsi="TH SarabunPSK" w:cs="TH SarabunPSK" w:hint="cs"/>
          <w:sz w:val="28"/>
          <w:cs/>
        </w:rPr>
        <w:t>ที่พบว่า กลุ่มตัวอย่างส่วนใหญ่มีการรับรู้ภาวะสุขภาพด้านการตรวจสุขภาพประจำปีอยู่ในระดับมาก ซึ่งเป็นการศึกษาในกลุ่มตัวอย่างที่เข้ามารับการตรวจสุขภาพเองเช่นเดียวกัน ทำให้เห็นว่าลักษณะของผู้ที่มารับบริการตรวจสุขภาพประจำปีนั้นเป็นกลุ่มที่มีความคิด ความเชื่อ และเข้าใจในเหตุการณ์ต่าง ๆ ที่เกิดขึ้นกับตนดีอยู่แล้ว ทำให้มีความตระหนักและเห็นความสำคัญของสิ่งที่ตนได้รับรู้ นำไปสู่การมีพฤติกรรมตามที่รับรู้ เกิดเป็นพฤติกรรมที่พร้อมจะส่งเสริมป้องกันสุขภาพของตนเอง จึงได้เข้ามารับการตรวจสุขภาพประจำปีดังกล่าว และยังสอดคล้องไปกับผลการวิจัยในส่วนของข้อมูลทั่วไปของกลุ่มตัวอย่างที่ส่วนใหญ่ ร้อยละ 86.7 นั้นเคยตรวจสุขภาพประจำปีอยู่แล้ว</w:t>
      </w:r>
    </w:p>
    <w:p w14:paraId="0460B18C" w14:textId="17077E11" w:rsidR="00F707A8" w:rsidRPr="007F0ED2" w:rsidRDefault="00F707A8" w:rsidP="00F707A8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24"/>
          <w:szCs w:val="24"/>
        </w:rPr>
      </w:pPr>
      <w:r w:rsidRPr="007F0ED2">
        <w:rPr>
          <w:rFonts w:ascii="TH SarabunPSK" w:hAnsi="TH SarabunPSK" w:cs="TH SarabunPSK" w:hint="cs"/>
          <w:sz w:val="28"/>
          <w:cs/>
        </w:rPr>
        <w:t>ระดับคุณภาพ</w:t>
      </w:r>
      <w:bookmarkStart w:id="0" w:name="_Hlk92398613"/>
      <w:r w:rsidRPr="007F0ED2">
        <w:rPr>
          <w:rFonts w:ascii="TH SarabunPSK" w:hAnsi="TH SarabunPSK" w:cs="TH SarabunPSK" w:hint="cs"/>
          <w:sz w:val="28"/>
          <w:cs/>
        </w:rPr>
        <w:t xml:space="preserve">การบริการของการตรวจสุขภาพประจำปี </w:t>
      </w:r>
      <w:bookmarkEnd w:id="0"/>
      <w:r w:rsidRPr="007F0ED2">
        <w:rPr>
          <w:rFonts w:ascii="TH SarabunPSK" w:hAnsi="TH SarabunPSK" w:cs="TH SarabunPSK" w:hint="cs"/>
          <w:sz w:val="28"/>
          <w:cs/>
        </w:rPr>
        <w:t>ตามการรับรู้ของผู้มารับบริการตรวจสุขภาพประจำปีโดยรวมทั้ง 5 ด้าน อยู่ในระดับมาก (</w:t>
      </w:r>
      <w:r w:rsidRPr="007F0ED2">
        <w:rPr>
          <w:rFonts w:ascii="TH SarabunPSK" w:hAnsi="TH SarabunPSK" w:cs="TH SarabunPSK" w:hint="cs"/>
          <w:sz w:val="28"/>
        </w:rPr>
        <w:t>x</w:t>
      </w:r>
      <w:r w:rsidRPr="007F0ED2">
        <w:rPr>
          <w:rFonts w:ascii="Arial" w:hAnsi="Arial" w:cs="Arial"/>
          <w:sz w:val="28"/>
        </w:rPr>
        <w:t>̅</w:t>
      </w:r>
      <w:r w:rsidRPr="007F0ED2">
        <w:rPr>
          <w:rFonts w:ascii="TH SarabunPSK" w:hAnsi="TH SarabunPSK" w:cs="TH SarabunPSK" w:hint="cs"/>
          <w:sz w:val="28"/>
        </w:rPr>
        <w:t xml:space="preserve"> = </w:t>
      </w:r>
      <w:r w:rsidRPr="007F0ED2">
        <w:rPr>
          <w:rFonts w:ascii="TH SarabunPSK" w:hAnsi="TH SarabunPSK" w:cs="TH SarabunPSK" w:hint="cs"/>
          <w:sz w:val="28"/>
          <w:cs/>
        </w:rPr>
        <w:t>4.03</w:t>
      </w:r>
      <w:r w:rsidRPr="007F0ED2">
        <w:rPr>
          <w:rFonts w:ascii="TH SarabunPSK" w:hAnsi="TH SarabunPSK" w:cs="TH SarabunPSK" w:hint="cs"/>
          <w:sz w:val="28"/>
        </w:rPr>
        <w:t xml:space="preserve">, S.D. = </w:t>
      </w:r>
      <w:r w:rsidRPr="007F0ED2">
        <w:rPr>
          <w:rFonts w:ascii="TH SarabunPSK" w:hAnsi="TH SarabunPSK" w:cs="TH SarabunPSK" w:hint="cs"/>
          <w:sz w:val="28"/>
          <w:cs/>
        </w:rPr>
        <w:t>0.65) และเมื่อพิจารณาเป็นรายด้าน พบว่า อยู่ในระดับมากทุกด้าน</w:t>
      </w:r>
      <w:r w:rsidRPr="007F0ED2">
        <w:rPr>
          <w:rFonts w:ascii="TH SarabunPSK" w:hAnsi="TH SarabunPSK" w:cs="TH SarabunPSK" w:hint="cs"/>
          <w:sz w:val="28"/>
        </w:rPr>
        <w:t xml:space="preserve"> </w:t>
      </w:r>
      <w:r w:rsidRPr="007F0ED2">
        <w:rPr>
          <w:rFonts w:ascii="TH SarabunPSK" w:hAnsi="TH SarabunPSK" w:cs="TH SarabunPSK" w:hint="cs"/>
          <w:sz w:val="28"/>
          <w:cs/>
        </w:rPr>
        <w:t xml:space="preserve">สอดคล้องกับการศึกษาของพัชรี อิ่มอาบ ที่พบว่า ระดับคุณภาพการบริการของการตรวจสุขภาพประจำปี โดยรวมทั้ง 5 ด้าน อยู่ในระดับมาก ทั้งนี้เนื่องจากศูนย์ตรวจสุขภาพนั้น ได้ให้บริการตรวจสุขภาพแก่ผู้มารับบริการตรวจสุขภาพประจำปี ทั้งในด้านการส่งเสริมสุขภาพ การป้องกันและควบคุมโรค การรักษาพยาบาลและการฟื้นฟูสภาพวัยทำงาน อย่างเสมอภาคและเท่าเทียมกัน ทั้งกลุ่มเจ้าหน้าที่โรงพยาบาลหนองบัวลำภู กลุ่มคนไข้สิทธิ์ประกันสังคมและสิทธิ์จ่ายตรงอายุไม่เกิน 65 ปี กลุ่มพนักงานในสถานประกอบการ และกลุ่มประชาชนที่ได้รับผลกระทบจากมลพิษและสิ่งแวดล้อม ประกอบกับบุคลากรทางการแพทย์และเจ้าหน้าที่ทุกคนในศูนย์ตรวจสุขภาพ ให้บริการโดยยึดผู้มารับบริการเป็นศูนย์กลาง เน้นการให้บริการตามมาตรฐานในทุกด้าน และสอดคล้องกับปัญหาและตอบสนองความต้องการของผู้มารับบริการตรวจสุขภาพประจำปี โดยคำนึงถึงสิทธิและความปลอดภัยเป็นสำคัญ อีกทั้งในภาพใหญ่ของโรงพยาบาลหนองบัวลำภู ได้มีการพัฒนาคุณภาพตามกระบวนการรับรองคุณภาพโรงพยาบาล </w:t>
      </w:r>
      <w:r w:rsidR="007F0ED2" w:rsidRPr="007F0ED2">
        <w:rPr>
          <w:rFonts w:ascii="TH SarabunPSK" w:hAnsi="TH SarabunPSK" w:cs="TH SarabunPSK" w:hint="cs"/>
          <w:sz w:val="28"/>
          <w:cs/>
        </w:rPr>
        <w:t>(</w:t>
      </w:r>
      <w:r w:rsidR="007F0ED2" w:rsidRPr="007F0ED2">
        <w:rPr>
          <w:rFonts w:ascii="TH SarabunPSK" w:hAnsi="TH SarabunPSK" w:cs="TH SarabunPSK" w:hint="cs"/>
          <w:sz w:val="28"/>
        </w:rPr>
        <w:t>HA</w:t>
      </w:r>
      <w:r w:rsidR="007F0ED2" w:rsidRPr="007F0ED2">
        <w:rPr>
          <w:rFonts w:ascii="TH SarabunPSK" w:hAnsi="TH SarabunPSK" w:cs="TH SarabunPSK" w:hint="cs"/>
          <w:sz w:val="28"/>
          <w:cs/>
        </w:rPr>
        <w:t>)</w:t>
      </w:r>
      <w:r w:rsidR="007F0ED2" w:rsidRPr="007F0ED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F0ED2">
        <w:rPr>
          <w:rFonts w:ascii="TH SarabunPSK" w:hAnsi="TH SarabunPSK" w:cs="TH SarabunPSK" w:hint="cs"/>
          <w:sz w:val="28"/>
          <w:cs/>
        </w:rPr>
        <w:t>ผ่านขั้นที่ 3 รวมถึงการ</w:t>
      </w:r>
      <w:r w:rsidRPr="007F0ED2">
        <w:rPr>
          <w:rFonts w:ascii="TH SarabunPSK" w:hAnsi="TH SarabunPSK" w:cs="TH SarabunPSK" w:hint="cs"/>
          <w:sz w:val="28"/>
          <w:cs/>
        </w:rPr>
        <w:lastRenderedPageBreak/>
        <w:t xml:space="preserve">ได้รับการรับรองมาตรฐานศูนย์ราชการสะดวก </w:t>
      </w:r>
      <w:r w:rsidR="007F0ED2" w:rsidRPr="007F0ED2">
        <w:rPr>
          <w:rFonts w:ascii="TH SarabunPSK" w:hAnsi="TH SarabunPSK" w:cs="TH SarabunPSK"/>
          <w:sz w:val="28"/>
          <w:cs/>
        </w:rPr>
        <w:t>(</w:t>
      </w:r>
      <w:r w:rsidR="007F0ED2" w:rsidRPr="007F0ED2">
        <w:rPr>
          <w:rFonts w:ascii="TH SarabunPSK" w:hAnsi="TH SarabunPSK" w:cs="TH SarabunPSK"/>
          <w:sz w:val="28"/>
        </w:rPr>
        <w:t xml:space="preserve">Government Easy Contact Center; GECC) </w:t>
      </w:r>
      <w:r w:rsidRPr="007F0ED2">
        <w:rPr>
          <w:rFonts w:ascii="TH SarabunPSK" w:hAnsi="TH SarabunPSK" w:cs="TH SarabunPSK" w:hint="cs"/>
          <w:sz w:val="28"/>
          <w:cs/>
        </w:rPr>
        <w:t>เพื่อให้ผู้มารับบริการเกิดความพึงพอใจ ดังนั้น กลุ่มตัวอย่างจึงรับรู้คุณภาพบริการอยู่ในระดับมาก ซึ่งแสดงถึงคุณภาพบริการที่เป็นไปตามความคาดหวัง และเกิดความพึงพอใจ แต่อย่างไรก็ตามระดับคุณภาพการบริการของการตรวจสุขภาพประจำปี ในด้านสภาพแวดล้อม ถึงแม้อยู่ในระดับมาก แต่ก็เป็นลำดับสุดท้ายในทุกด้าน จึงควรพัฒนาคุณภาพบริการในด้านนี้เพิ่มขึ้น เพราะเป็นสิ่งที่เป็นรูปธรรม ซึ่งจะทำให้ผู้รับบริการรับรู้ถึงการให้บริการนั้น ๆ ได้ชัดเจนยิ่งขึ้</w:t>
      </w:r>
      <w:r w:rsidRPr="007F0ED2">
        <w:rPr>
          <w:rFonts w:ascii="TH SarabunPSK" w:hAnsi="TH SarabunPSK" w:cs="TH SarabunPSK" w:hint="cs"/>
          <w:b/>
          <w:bCs/>
          <w:sz w:val="24"/>
          <w:szCs w:val="24"/>
          <w:cs/>
        </w:rPr>
        <w:t>น</w:t>
      </w:r>
    </w:p>
    <w:p w14:paraId="6DA1FDAC" w14:textId="213188FA" w:rsidR="009B556B" w:rsidRPr="002C23F9" w:rsidRDefault="009B556B" w:rsidP="00453750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2C23F9">
        <w:rPr>
          <w:rFonts w:ascii="TH SarabunPSK" w:hAnsi="TH SarabunPSK" w:cs="TH SarabunPSK" w:hint="cs"/>
          <w:b/>
          <w:bCs/>
          <w:sz w:val="28"/>
          <w:cs/>
        </w:rPr>
        <w:t>สรุปและข้อเสนอแนะ</w:t>
      </w:r>
    </w:p>
    <w:p w14:paraId="5D9DA1E9" w14:textId="795C8218" w:rsidR="009B556B" w:rsidRPr="008E4AE3" w:rsidRDefault="00CE7E33" w:rsidP="008E4AE3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CE7E33">
        <w:rPr>
          <w:rFonts w:ascii="TH Sarabun New" w:hAnsi="TH Sarabun New" w:cs="TH Sarabun New"/>
          <w:sz w:val="28"/>
          <w:cs/>
        </w:rPr>
        <w:t>การรับรู้ภาวะสุขภาพของผู้รับบริการการตรวจสุขภาพประจำปี โรงพยาบาลหนองบัวลำภู อยู่ในระดับมาก ซึ่งแสดงให้เห็นถึงพฤติกรรมที่พร้อมจะส่งเสริมป้องกันสุขภาพของตนเองของกลุ่มตัวอย่าง แต่ก็ยังมีด้านที่ต้องให้ความสนใจ คือ ด้านการรับรู้อุปสรรคของการตรวจสุขภาพประจำปี ที่กลุ่มตัวอย่างนั้นมีระดับการรับรู้อยู่ในระดับปานกลาง ซึ่งจะมีผลต่อการต่อการตัดสินใจเข้ามารับบริการตรวจสุขภาพประจำปีในอนาคต และระดับคุณภาพการบริการของการตรวจสุขภาพประจำปี อยู่ในระดับมาก เช่นเดียวกัน แต่ก็จำเป็นที่ต้องพัฒนาในด้านสภา</w:t>
      </w:r>
      <w:bookmarkStart w:id="1" w:name="_GoBack"/>
      <w:bookmarkEnd w:id="1"/>
      <w:r w:rsidRPr="00CE7E33">
        <w:rPr>
          <w:rFonts w:ascii="TH Sarabun New" w:hAnsi="TH Sarabun New" w:cs="TH Sarabun New"/>
          <w:sz w:val="28"/>
          <w:cs/>
        </w:rPr>
        <w:t>พแวดล้อมให้ดีขึ้นกว่าเดิม</w:t>
      </w:r>
    </w:p>
    <w:sectPr w:rsidR="009B556B" w:rsidRPr="008E4A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68"/>
    <w:rsid w:val="00007BDB"/>
    <w:rsid w:val="00014885"/>
    <w:rsid w:val="00067504"/>
    <w:rsid w:val="000A0484"/>
    <w:rsid w:val="000C310B"/>
    <w:rsid w:val="000E16D2"/>
    <w:rsid w:val="00112792"/>
    <w:rsid w:val="001D2CE6"/>
    <w:rsid w:val="001D636B"/>
    <w:rsid w:val="001F505B"/>
    <w:rsid w:val="0021273D"/>
    <w:rsid w:val="002759BE"/>
    <w:rsid w:val="002A25E6"/>
    <w:rsid w:val="002C23F9"/>
    <w:rsid w:val="002E27D8"/>
    <w:rsid w:val="0030323D"/>
    <w:rsid w:val="00306252"/>
    <w:rsid w:val="00317D42"/>
    <w:rsid w:val="00325A71"/>
    <w:rsid w:val="00434402"/>
    <w:rsid w:val="004347DA"/>
    <w:rsid w:val="004437E6"/>
    <w:rsid w:val="00453750"/>
    <w:rsid w:val="004A041D"/>
    <w:rsid w:val="004F1B29"/>
    <w:rsid w:val="005158ED"/>
    <w:rsid w:val="00542345"/>
    <w:rsid w:val="00565BB0"/>
    <w:rsid w:val="00573210"/>
    <w:rsid w:val="005759C1"/>
    <w:rsid w:val="005829A1"/>
    <w:rsid w:val="005C4B24"/>
    <w:rsid w:val="005C70B4"/>
    <w:rsid w:val="005F0868"/>
    <w:rsid w:val="006308D3"/>
    <w:rsid w:val="00646976"/>
    <w:rsid w:val="00680EA1"/>
    <w:rsid w:val="006B0F38"/>
    <w:rsid w:val="006B28C0"/>
    <w:rsid w:val="006C2C3E"/>
    <w:rsid w:val="006C57E4"/>
    <w:rsid w:val="006E6627"/>
    <w:rsid w:val="006F3448"/>
    <w:rsid w:val="0072580C"/>
    <w:rsid w:val="007B4C6E"/>
    <w:rsid w:val="007F0ED2"/>
    <w:rsid w:val="0086015F"/>
    <w:rsid w:val="008945F2"/>
    <w:rsid w:val="008D6716"/>
    <w:rsid w:val="008E4AE3"/>
    <w:rsid w:val="008E64F9"/>
    <w:rsid w:val="0094701A"/>
    <w:rsid w:val="009666FB"/>
    <w:rsid w:val="009B556B"/>
    <w:rsid w:val="009F718F"/>
    <w:rsid w:val="00A14C4D"/>
    <w:rsid w:val="00A5158B"/>
    <w:rsid w:val="00AF14A2"/>
    <w:rsid w:val="00AF5377"/>
    <w:rsid w:val="00B1347A"/>
    <w:rsid w:val="00BD5622"/>
    <w:rsid w:val="00BF4BEB"/>
    <w:rsid w:val="00C10CE3"/>
    <w:rsid w:val="00C57346"/>
    <w:rsid w:val="00CB00D7"/>
    <w:rsid w:val="00CC360B"/>
    <w:rsid w:val="00CE7E33"/>
    <w:rsid w:val="00D3483E"/>
    <w:rsid w:val="00D351F8"/>
    <w:rsid w:val="00D5324A"/>
    <w:rsid w:val="00E366A5"/>
    <w:rsid w:val="00EC155C"/>
    <w:rsid w:val="00EC16B4"/>
    <w:rsid w:val="00F707A8"/>
    <w:rsid w:val="00FA2D24"/>
    <w:rsid w:val="00FB25B6"/>
    <w:rsid w:val="00FB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E086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8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580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58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8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580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580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aowaneeattapol@g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1357</Words>
  <Characters>7741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อรรถพล คนต่ำ</dc:creator>
  <cp:lastModifiedBy>Rutchada</cp:lastModifiedBy>
  <cp:revision>2</cp:revision>
  <cp:lastPrinted>2022-04-08T05:17:00Z</cp:lastPrinted>
  <dcterms:created xsi:type="dcterms:W3CDTF">2022-04-08T05:44:00Z</dcterms:created>
  <dcterms:modified xsi:type="dcterms:W3CDTF">2022-04-08T05:44:00Z</dcterms:modified>
</cp:coreProperties>
</file>